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hint="default" w:ascii="方正公文小标宋" w:eastAsia="方正公文小标宋"/>
          <w:sz w:val="84"/>
          <w:szCs w:val="84"/>
          <w:lang w:val="en-US" w:eastAsia="zh-CN"/>
        </w:rPr>
      </w:pPr>
      <w:r>
        <w:rPr>
          <w:rFonts w:hint="eastAsia" w:ascii="方正公文小标宋" w:eastAsia="方正公文小标宋"/>
          <w:sz w:val="84"/>
          <w:szCs w:val="84"/>
          <w:lang w:val="en-US" w:eastAsia="zh-CN"/>
        </w:rPr>
        <w:t>青海</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西宁</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城中区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仓门街街道</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4001"/>
                </w:tabs>
                <w:ind w:leftChars="0"/>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_Toc8648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_Toc8648 \h </w:instrText>
              </w:r>
              <w:r>
                <w:fldChar w:fldCharType="separate"/>
              </w:r>
              <w:r>
                <w:t>1</w:t>
              </w:r>
              <w:r>
                <w:fldChar w:fldCharType="end"/>
              </w:r>
              <w:r>
                <w:fldChar w:fldCharType="end"/>
              </w:r>
            </w:p>
            <w:p>
              <w:pPr>
                <w:pStyle w:val="8"/>
                <w:numPr>
                  <w:ilvl w:val="0"/>
                  <w:numId w:val="0"/>
                </w:numPr>
                <w:tabs>
                  <w:tab w:val="right" w:leader="dot" w:pos="14001"/>
                </w:tabs>
                <w:ind w:leftChars="0"/>
              </w:pPr>
              <w:r>
                <w:rPr>
                  <w:rFonts w:hint="eastAsia"/>
                  <w:bCs/>
                  <w:lang w:val="en-US" w:eastAsia="zh-CN"/>
                </w:rPr>
                <w:t>2.</w:t>
              </w:r>
              <w:r>
                <w:rPr>
                  <w:bCs/>
                  <w:lang w:val="zh-CN"/>
                </w:rPr>
                <w:fldChar w:fldCharType="begin"/>
              </w:r>
              <w:r>
                <w:rPr>
                  <w:bCs/>
                  <w:lang w:val="zh-CN"/>
                </w:rPr>
                <w:instrText xml:space="preserve"> HYPERLINK \l _Toc23910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rPr>
                  <w:rFonts w:hint="eastAsia"/>
                  <w:lang w:val="en-US" w:eastAsia="zh-CN"/>
                </w:rPr>
                <w:t>8</w:t>
              </w:r>
              <w:r>
                <w:rPr>
                  <w:bCs/>
                  <w:lang w:val="zh-CN"/>
                </w:rPr>
                <w:fldChar w:fldCharType="end"/>
              </w:r>
            </w:p>
            <w:p>
              <w:pPr>
                <w:pStyle w:val="8"/>
                <w:numPr>
                  <w:ilvl w:val="0"/>
                  <w:numId w:val="0"/>
                </w:numPr>
                <w:tabs>
                  <w:tab w:val="right" w:leader="dot" w:pos="14001"/>
                </w:tabs>
                <w:ind w:leftChars="0"/>
                <w:rPr>
                  <w:rFonts w:hint="default" w:eastAsia="方正公文仿宋"/>
                  <w:lang w:val="en-US" w:eastAsia="zh-CN"/>
                </w:rPr>
              </w:pPr>
              <w:r>
                <w:rPr>
                  <w:rFonts w:hint="eastAsia"/>
                  <w:bCs/>
                  <w:lang w:val="en-US" w:eastAsia="zh-CN"/>
                </w:rPr>
                <w:t>3.</w:t>
              </w:r>
              <w:r>
                <w:rPr>
                  <w:bCs/>
                  <w:lang w:val="zh-CN"/>
                </w:rPr>
                <w:fldChar w:fldCharType="begin"/>
              </w:r>
              <w:r>
                <w:rPr>
                  <w:bCs/>
                  <w:lang w:val="zh-CN"/>
                </w:rPr>
                <w:instrText xml:space="preserve"> HYPERLINK \l _Toc30603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rPr>
                  <w:bCs/>
                  <w:lang w:val="zh-CN"/>
                </w:rPr>
                <w:fldChar w:fldCharType="end"/>
              </w:r>
              <w:r>
                <w:rPr>
                  <w:rFonts w:hint="eastAsia"/>
                  <w:bCs/>
                  <w:lang w:val="en-US" w:eastAsia="zh-CN"/>
                </w:rPr>
                <w:t>52</w:t>
              </w:r>
            </w:p>
            <w:p>
              <w:pPr>
                <w:rPr>
                  <w:rFonts w:ascii="Arial" w:hAnsi="Arial" w:eastAsia="Arial" w:cs="Arial"/>
                  <w:b/>
                  <w:bCs/>
                  <w:snapToGrid w:val="0"/>
                  <w:color w:val="000000"/>
                  <w:sz w:val="21"/>
                  <w:szCs w:val="21"/>
                  <w:lang w:val="zh-CN" w:eastAsia="en-US"/>
                </w:rPr>
              </w:pPr>
              <w:r>
                <w:rPr>
                  <w:bCs/>
                  <w:lang w:val="zh-CN"/>
                </w:rPr>
                <w:fldChar w:fldCharType="end"/>
              </w:r>
            </w:p>
          </w:sdtContent>
        </w:sdt>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6767293"/>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eastAsia="zh-CN" w:bidi="ar"/>
              </w:rPr>
              <w:t>一、党的建设（共1</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方正公文仿宋" w:hAnsi="Times New Roman" w:eastAsia="方正公文仿宋"/>
                <w:lang w:val="en-US" w:eastAsia="zh-CN" w:bidi="ar"/>
              </w:rPr>
            </w:pPr>
            <w:r>
              <w:rPr>
                <w:rFonts w:hint="eastAsia" w:ascii="Times New Roman" w:hAnsi="Times New Roman" w:eastAsia="方正公文仿宋" w:cs="Times New Roman"/>
                <w:lang w:eastAsia="zh-CN" w:bidi="ar"/>
              </w:rPr>
              <w:t>深入学习贯彻习近平新时代中国特色社会主义思想和习近平总书记关于青海工作的重要指示批示精神，宣传贯彻执行党的路线方针政策和上级党组织及本级党组织的决议，组织开展党内集中教育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进基层党组织标准化、规范化建设，严格落实各项组织生活制度，规范组织开展民主生活会、组织生活会、“三会一课”等，加强街道党工委和所属基层党组织自身建设，做好基层党组织成立、撤销、调整、换届以及整顿软弱涣散党组织等工作，严肃党内政治生活，健全完善“三重一大”事项集体决策机制，严格执行民主集中制和重要事项请示报告制度</w:t>
            </w:r>
          </w:p>
          <w:p>
            <w:pPr>
              <w:jc w:val="left"/>
              <w:textAlignment w:val="center"/>
              <w:rPr>
                <w:rFonts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加强干部队伍建设，做好街道机关、事业单位干部和社区干部的教育、培养、选拔、考核、监督等工作，抓好退休党员干部服务保障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坚持党管人才，做好人才服务和引进工作，加强本土人才培养和激励，推动社区后备人才储备，抓好本地区社会组织、社会组织负责人的教育、培养、管理和监督工作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党建引领基层治理和基层政权建设，指导居民委员会规范化建设，加强换届选举、补（改）选及居民自治工作的指导与监管，支持保障依法开展自治活动，加强社会工作者、志愿者队伍建设和管理，抓好“新兴领域”党建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落实社区干部基本报酬和社区组织办公运转经费、服务群众经费、党建工作经费、服务设施和信息化建设经费，提升社区组织活动阵地服务承载能力</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落实全面从严治党主体责任，加强党的纪律建设和作风建设，开展巡视巡察反馈问题整改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做好精神文明建设工作，规范新时代文明实践所（站）发展，开展新时代爱国主义宣传教育，培育和践行社会主义核心价值观，开展各类理论宣讲活动，推进移风易俗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开展本级人民代表大会代表的组织选举工作，召开本地区人民代表大会，联系辖区内人大代表，做好人大代表依法履职服务保障及代表建议办理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建立基层政协联络工作机制，保障政协委员民主监督和参政议政，开展委员联络、视察调研等服务保障工作，按程序办理政协委员提案</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指导辖区各基层工会组织健全民主管理制度，开展职工文化活动及救助帮扶工作，维护职工合法权益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开展共青团建设工作，指导社区做好基层团组织工作，组织辖区团组织和青少年开展各类学习培训、社会实践和志愿服务活动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加强妇联组织建设，指导辖区妇女联合会组织按期换届、选举，维护妇女儿童权益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加强基层残联、科协、基层关工委和红十字会组织建设，推进团结教育、维护合法权益</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、生态环境保护（共</w:t>
            </w:r>
            <w:r>
              <w:rPr>
                <w:rStyle w:val="18"/>
                <w:rFonts w:hint="eastAsia" w:hAnsi="方正公文黑体" w:eastAsia="方正公文黑体"/>
                <w:color w:val="auto"/>
                <w:lang w:val="en-US" w:eastAsia="zh-CN" w:bidi="ar"/>
              </w:rPr>
              <w:t>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36"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学习贯彻习近平生态文明思想，落实生态环境保护主体责任，宣传生态环境保护法律法规和政策规定，推进生态文明建设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落实林（草）长制，加强对辖区内林地日常巡查，加强巡护巡查，对破坏林业资源的行为及时制止并上报，指导监督社区林草长履行职责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组织开展植树造林、国土绿化活动，做好荒山造林、退化林改造和林木抚育等工作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推动开展清洁能源革命，做好光电、风电、生物质能等清洁能源及节能设备使用的宣传推广工作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开展垃圾分类宣传教育、指导工作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Style w:val="18"/>
                <w:rFonts w:hint="eastAsia" w:hAnsi="方正公文黑体" w:eastAsia="方正公文黑体"/>
                <w:b w:val="0"/>
                <w:bCs w:val="0"/>
                <w:i w:val="0"/>
                <w:iCs w:val="0"/>
                <w:strike w:val="0"/>
                <w:dstrike w:val="0"/>
                <w:color w:val="auto"/>
                <w:lang w:val="en-US" w:eastAsia="zh-CN" w:bidi="ar"/>
              </w:rPr>
            </w:pPr>
            <w:r>
              <w:rPr>
                <w:rStyle w:val="18"/>
                <w:rFonts w:hint="eastAsia" w:hAnsi="方正公文黑体" w:eastAsia="方正公文黑体"/>
                <w:b w:val="0"/>
                <w:bCs w:val="0"/>
                <w:i w:val="0"/>
                <w:iCs w:val="0"/>
                <w:strike w:val="0"/>
                <w:dstrike w:val="0"/>
                <w:color w:val="auto"/>
                <w:lang w:val="en-US" w:eastAsia="zh-CN" w:bidi="ar"/>
              </w:rPr>
              <w:t>三、民族宗教（共1项）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学习贯彻习近平总书记关于加强和改进民族工作的重要思想以及关于宗教工作的重要论述，开展铸牢中华民族共同体意识宣传教育，加强党的民族宗教理论和方针政策宣传，打造民族团结示范点，促进各民族广泛交往交流交融</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四、平安法治（共7项）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负责辖区行政复议和行政诉讼工作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法设立人民调解委员会，开展人民调解工作，指导社区人民调解工作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加强流动人口及出租房屋的管理监督，加强日常巡查排查，及时上报违法行为</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开展安全生产日常宣传、监督检查，履行安全生产监督职责，做好辖区内消防、燃气、防灾减灾等安全生产工作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负责本辖区防震减灾工作，组织开展地震应急知识的宣传普及、值班值守、应急演练等工作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开展森林防灭火知识宣传普及，组织指导开展森林区域日常巡查检查和可燃物清理等工作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组织开展街道、社区干部及群众的人民防空教育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五、民生服务（共18项）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做好便民服务中心规范化建设，合理设立便民服务窗口，负责各类政务服务事项，开展“一站式”服务，提供帮办代办服务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开展就业、创业政策宣传服务工作，组织人员参加各类技能培训、就业招聘活动，做好劳动力转移就业服务保障工作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宣传落实优生优育政策措施，开展生育服务登记，负责特别扶助的申请、受理、初审等工作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开展未成年人保护工作，贯彻落实儿童保障政策，对孤儿、留守儿童、事实无人抚养儿童等的动态管理，对申请资料进行受理、查验、初审等工作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做好控辍保学工作，进行适龄儿童、少年接受义务教育的监督管理，组织和督促适龄儿童、少年入学，支持学前教育发展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开展老年人权益保障工作，做好独居、空巢、失能、留守老年人、重残特殊家庭老年人走访、统计、关心关爱工作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保障残疾人权益，开展生活困难残疾人救助、就业帮扶、关心关爱等工作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落实退役军人权益保障，做好退役军人服务站规范化建设，加强与退役军人沟通联系，做好退役军人和其他优抚对象建档立卡、优抚对象权益维护、就业创业扶持、优抚帮扶等服务保障工作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做好因病致贫重病患者认定和医疗救助申请的受理、审核、公示等工作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开展公共租赁住房申请受理、租赁补贴发放等工作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做好普通话以及国家通用语言文字的宣传推广工作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监督指导业主大会和业主委员会的成立、换届、备案及履职，协调处理物业服务领域矛盾纠纷</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负责最低生活保障、最低生活保障边缘家庭、特困人员救助供养、临时救助、支出型贫困家庭的申请受理、调查核实、初审及动态管理工作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做好公益性墓地项目用地统计和殡葬排查统计宣传</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392"/>
              </w:tabs>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六、经济发展（共5项）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落实经济工作部署，制订经济和产业发展规划和年度计划，做好专项规划编制及资金预算申请，做好经济发展管理服务工作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开展招商引资，落实优化营商环境政策措施，加强政企沟通力度，全力推进政务服务优质提升</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组织实施人口普查、经济普查、人口变动抽样调查、劳动力抽样调查，做好本地经济运行数据监测、上报等工作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做好“菜篮子”零售网点建设及应急保供工作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加强基层社会信用体系建设，营造良好的信用环境</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七、乡村振兴（共1项）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落实粮食安全责任制，加强粮食安全宣传教育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八、城乡建设（共2项）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做好节约用水政策宣传，落实用水管理工作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落实门前“三包”“街长制”等市容市貌工作责任，排查违法建设和小区内“僵尸车辆”，指导辖区城市环境卫生清洁工作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九、文化和旅游（共5项）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挖掘本地文化内涵，开展文化旅游宣传活动，推介本地旅游资源，负责旅游产品项目招商引资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建立健全文化体育场所及设施安全管理制度，负责辖区公共文化体育设施的管理维护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做好不可移动文物保护工作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挖掘培养民族技艺人才、传承人，保护地域和民族特色文化、传统手工艺品，推动非遗资源传承开发利用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做好基层综合性文化服务工作，整合公共文化服务资源，开展全民阅读、全民健身、全民科普等宣传活动，组织社区开展文化旅游体育活动</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十、综合政务（共12项）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负责政务、信息公开工作，指导落实居务公开</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做好固定资产购置、验收入库、维护、报废等工作，落实账卡管理、清查登记、统计报告等工作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开展财政预决算管理，做好非税收入集中收支管理，做好国有资产监管工作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负责政府采购综合管理，根据采购目录和采购限额标准开展采购工作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负责本辖区档案收集、整理、归档、移交、管理等工作，指导所属单位和社区开展档案整理工作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开展年鉴文献资料收集、整理、报送及史志资料收集整理工作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建立和完善行政事业单位内部控制制度，负责执行情况监督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做好能源节约、办公用房、公务接待、公务用车、机关食堂等管理工作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落实24小时值班制度，对重大、突发事件及时上报、并做好先期处置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6767294"/>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eastAsia="zh-CN" w:bidi="ar"/>
              </w:rPr>
              <w:t>一、党的建设（共</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规范党建经费及服务群众专项资金的使用管理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p>
            <w:pPr>
              <w:jc w:val="both"/>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区委组织部：</w:t>
            </w:r>
          </w:p>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1.做好党建工作经费拨付、监管等工作，对规范党建经费保障政策情况进行监督和检查，协调相关部门和单位，推进党建经费运转保障；</w:t>
            </w:r>
          </w:p>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2.指导基层党组织合理安排和使用党建经费。</w:t>
            </w:r>
          </w:p>
          <w:p>
            <w:pPr>
              <w:jc w:val="both"/>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区财政局：</w:t>
            </w:r>
          </w:p>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1.拨付服务群众专项资金；</w:t>
            </w:r>
          </w:p>
          <w:p>
            <w:pPr>
              <w:jc w:val="both"/>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2.对服务群众专项资金的使用情况进行检查。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1.抓好基层党组织党建经费的日常监管；</w:t>
            </w:r>
          </w:p>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2.做好党建经费及服务群众专项资金核算；</w:t>
            </w:r>
          </w:p>
          <w:p>
            <w:pPr>
              <w:jc w:val="both"/>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3.做好服务群众专项经费的项目验收。</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1.明确“两优一先”“光荣在党50年”等表彰范围与标准；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2.规范推荐评选程序；</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3.对表彰、奖励人选进行考察研究，确保评选结果符合标准；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4.组织开展“两优一先”等党内表彰激励工作；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5.负责颁发“光荣在党50年”纪念章；</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1.组织推荐区级及以上“两优一先”等表彰对象；</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2.配合发放“光荣在党50年”纪念章；</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3.培养、挖掘、推荐基层党员干部先进典型，配合做好先进事迹宣传。</w:t>
            </w:r>
          </w:p>
        </w:tc>
      </w:tr>
      <w:tr>
        <w:tblPrEx>
          <w:tblCellMar>
            <w:top w:w="0" w:type="dxa"/>
            <w:left w:w="108" w:type="dxa"/>
            <w:bottom w:w="0" w:type="dxa"/>
            <w:right w:w="108" w:type="dxa"/>
          </w:tblCellMar>
        </w:tblPrEx>
        <w:trPr>
          <w:cantSplit/>
          <w:trHeight w:val="387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区人力资源和社会保障局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团区委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val="en-US" w:eastAsia="zh-CN" w:bidi="ar"/>
              </w:rPr>
              <w:t>区人力资源和社会保障局：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人员分配；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与服务人员签订服务协议书；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按时发放津贴，做好社会保险代扣和代缴工作；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加强对</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人员的教育引导、监督管理和考核评价。</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团区委：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做好西部（青南）计划志愿者分配；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与志愿者签订服务协议书；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组织志愿者开展志愿服务活动；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按时发放志愿者津贴，做好社会保险代扣和代缴工作；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合理安排</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人员和大学生志愿者工作岗位；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人员和大学生志愿者的教育管理，加强教育培养和履职监督；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组织社区配合开展志愿服务工作；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和大学生志愿者年度考核和服务期满考核提出意见。</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负责组织推荐、选举区级及以上党代表、人大代表、政协委员、工会代表、团代表、妇女代表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 xml:space="preserve"> 区人大常委会办公室</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区政协办公室</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区委组织部</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区总工会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团区委</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区人大常委会办公室：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做好选区划分、代表名额和选民登记工作；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推荐区人大代表初步候选人，确定正式候选人并进行公示；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组织进行代表选举工作；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选举出席上级人代会的代表。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区政协办公室：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牵头组织政协委员人选推荐工作，会同组织、统战部门拟定委员初步人选，党内人士由组织部门提名，党外人士由统战部门提名；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汇总委员初步人选名单并征求纪委、组织、公安、信访等部门的意见，上报区委审定；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审核委员初步人选资格，按程序提交会议审议（选举）。</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区委组织部：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统筹党代表推荐、选举工作，确定党代表名额，并报区委研究；</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向基层党委分配党代会代表名额；</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指导各基层党委推荐选举党代表；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选举出席上级党代表大会的代表；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负责政协中共委员人选提名工作</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审核初步人选资格，建议名单报区委审定。</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区总工会、团区委、区妇女联合会：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组织开展各级工会、团委、妇联代表推荐选举工作，研究确定名额；</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向基层工会、团委、妇联分配代表名额；</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按规定程序和要求推荐出席区级党代表大会的代表候选人，选举出席区级党代表大会的代表；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按规定程序和要求提名区级人大代表初步候选人，选举出席区级人民代表大会的代表；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按规定程序和要求推荐区级政协委员初步候选人，协助做好资格审查；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143"/>
              </w:tabs>
              <w:jc w:val="both"/>
              <w:textAlignment w:val="center"/>
              <w:rPr>
                <w:rFonts w:hint="default" w:ascii="Times New Roman" w:hAnsi="Times New Roman" w:eastAsia="宋体" w:cs="Times New Roman"/>
                <w:i w:val="0"/>
                <w:snapToGrid w:val="0"/>
                <w:color w:val="000000"/>
                <w:kern w:val="0"/>
                <w:sz w:val="20"/>
                <w:szCs w:val="20"/>
                <w:u w:val="none"/>
                <w:lang w:val="en-US" w:eastAsia="zh-CN" w:bidi="ar"/>
              </w:rPr>
            </w:pPr>
            <w:r>
              <w:rPr>
                <w:rStyle w:val="18"/>
                <w:rFonts w:hint="eastAsia" w:hAnsi="方正公文黑体" w:eastAsia="方正公文黑体"/>
                <w:b w:val="0"/>
                <w:bCs w:val="0"/>
                <w:i w:val="0"/>
                <w:iCs w:val="0"/>
                <w:strike w:val="0"/>
                <w:dstrike w:val="0"/>
                <w:color w:val="auto"/>
                <w:lang w:val="en-US" w:eastAsia="zh-CN" w:bidi="ar"/>
              </w:rPr>
              <w:t>二、生态环境保护（共14项）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做好垃圾混投防范处置工作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监督检查辖区生活垃圾分类工作实施情况；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开展垃圾分类专项整治工作；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对垃圾混投的企业或个体下达责令整改通知书或行政处罚决定书；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定期进行问题整改情况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回头看</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协助有关部门对辖区内生活垃圾分类投放、收集、运输以及处置的情况进行监督检查；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对垃圾混投企业及个体，配合有关部门做好整改工作；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做好日常巡查及整改情况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回头看</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整理相关资料并上报。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开展采砂、取土、采石等行为的监督检查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区农业农村局</w:t>
            </w:r>
            <w:r>
              <w:rPr>
                <w:rFonts w:hint="eastAsia" w:ascii="Times New Roman" w:hAnsi="Times New Roman" w:eastAsia="方正公文仿宋" w:cs="Times New Roman"/>
                <w:lang w:val="en-US" w:eastAsia="zh-CN"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1.负责行政区域内河道管理工作；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2.负责开展河道日常巡查工作，及时制止河道管理范围内非法采砂、取土、采石等违法违规行为；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3.对非法采砂、取土、采石等涉河违法违规行为问题线索及时移交，协同行政执法部门依法查处。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会同相关部门依法处置非法采砂、取土、采石等涉河违法违规行为。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加强对采砂、取土、采石等涉河行为的日常巡查；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对日常巡查发现和群众反映的非法采砂、取土、采石等涉河违法违规行为及时制止并上报上级行业主管部门和行政执法部门。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开展取用地下水行为的监督检查，及时制止和查处有关违法违规行为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1.负责本行政区域取用地下水的监督管理；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2.开展地下水取水户日常检查，发现违法违规取地下水行为，责令停止违法行为，进行调查取证，将线索移交至相关行政执法部门；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3.会同相关执法部门依法查处违法违规取用地下水行为。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开展入河排污口监督管理工作。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开展地下水取水和保护管理法律法规及政策的宣传教育；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配合开展地下水使用日常检查，对发现和群众反映的违规取用地下水行为进行制止并上报上级行业主管部门和行政执法部门；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加强森林、草地等自然资源监督管理，做好确权登记工作，及时发现制止非法占用林地、草地，盗伐、滥伐林木等违法违规行为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负责对行政区域内森林等自然资源开展日常调查和专项调查；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负责对森林等自然资源的监督管理工作，对非法占用林地、草地，盗伐、滥伐林木，非法猎捕、采集野生动植物等违法行为，会同相关执法部门依法处置；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负责森林等自然资源调查、监测和统计工作；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审批各类征占用林地涉林手续，办理征占用林草地手续；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负责森林林木采伐的监督管理工作，办理林木采伐许可证；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负责对本行政区域内森林等自然资源进行统一确权登记。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开展自然资源调查和统一确权登记相关法律法规和政策宣传；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配合相关部门开展自然资源调查；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配合相关部门做好自然资源统一确权登记工作；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开展自然资源保护、建设和利用情况日常巡查，组织群众积极参与保护工作，对发现和群众反映的破坏森林等自然资源的违法违规行为及时制止并上报上级行业主管部门和行政执法部门。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 xml:space="preserve">区生态环境局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会同相关部门拟订工作方案，组织开展全区污染源普查工作；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以本辖区现有的基本单位名录库为基础，按照确定的污染源普查具体范围，对污染源逐一核实清查，形成污染源普查单位名录；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组织有关人员指导本辖区的污染源普查对象填报污染源普查表；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负责本辖区污染源普查数据汇总、分析、核查验收和成果上报，推动普查数据成果应用。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开展污染源普查及污染物减排知识宣传；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组织辖区内普查对象积极参与并认真做好污染源普查工作。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开展野生动植物监测及保护工作，及时制止和处置非法捕猎、交易野生动物等违法违规行为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区农业农村局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负责组织开展陆生野生动植物保护相关工作，组织开展野生动植物保护宣传培训及技术指导工作；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负责野生动物日常救助工作；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负责野生动物展示展演日常监管工作；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依法查处非法狩猎、贩卖、食用野生动物等违法行为。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协助相关部门开展野生动物救助工作；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负责对牲畜进行出栏检疫。</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负责非法猎捕、收购、杀害、运输、出售野生动物线索摸排收集以及刑事案件办理。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开展野生动植物保护相关法律法规和知识宣传教育；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配合相关部门做好野生动植物监测和调查工作；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开展日常巡查，发现非法猎捕（采售）、出售、人工繁育、购买、利用、食用、运输、携带、寄递野生动植物及其制品的或因意外、疫病等导致野生动物受伤、死亡等情况，及时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配合相关部门对辖区餐饮等行业重点场所开展检查，发现贩卖、食用野生动物等行为及时制止并上报上级行业主管部门和行政执法部门；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配合相关部门做好违法违规行为处置工作，提供相关便利条件和有关信息情况，做好现场秩序维护、思想劝导等工作，监督整改措施落实情况；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做好扬尘污染、餐饮门店油烟污染治理工作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交警二大队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负责监督执行扬尘污染防治制度和标准，监测和评估扬尘对环境质量的影响；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负责大气环境监测，设置空气质量监测站点，对大气中的细颗粒物（</w:t>
            </w:r>
            <w:r>
              <w:rPr>
                <w:rFonts w:hint="default" w:ascii="Times New Roman" w:hAnsi="Times New Roman" w:eastAsia="方正公文仿宋" w:cs="Times New Roman"/>
                <w:lang w:val="en-US" w:eastAsia="zh-CN" w:bidi="ar"/>
              </w:rPr>
              <w:t>PM2.5</w:t>
            </w:r>
            <w:r>
              <w:rPr>
                <w:rFonts w:hint="eastAsia" w:ascii="Times New Roman" w:hAnsi="Times New Roman" w:eastAsia="方正公文仿宋" w:cs="Times New Roman"/>
                <w:lang w:val="en-US" w:eastAsia="zh-CN" w:bidi="ar"/>
              </w:rPr>
              <w:t>）、可吸入颗粒物等主要污染物进行监测，实时掌握空气质量数据，为大气污染防治提供科学依据；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负责对餐饮油烟污染源进行管控，督促行业主管部门按照各自职责做好施工场地扬尘、道路扬尘等污染防治工作；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对造成油烟污染的餐饮服务业经营者进行排查处置；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指导镇（街道</w:t>
            </w:r>
            <w:bookmarkStart w:id="12" w:name="_GoBack"/>
            <w:bookmarkEnd w:id="12"/>
            <w:r>
              <w:rPr>
                <w:rFonts w:hint="eastAsia" w:ascii="Times New Roman" w:hAnsi="Times New Roman" w:eastAsia="方正公文仿宋" w:cs="Times New Roman"/>
                <w:lang w:val="en-US" w:eastAsia="zh-CN" w:bidi="ar"/>
              </w:rPr>
              <w:t>）开展餐饮油烟污染排查整治工作。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b/>
                <w:bCs/>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负责建筑工地扬尘防治工作；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加强垃圾焚烧监管力度，在露天垃圾焚烧的区域进行现场检查，包括垃圾填埋场等重点区域，重点检查是否存在露天焚烧垃圾的行为，以及垃圾处理设施的运行情况、污染防治措施的落实情况等；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负责监督运输垃圾、砂石等散装、流体物料的车辆是否采取相关措施防止扬尘污染。</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交警二大队：</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负责交通项目工地货运车辆及道路运输中的扬尘防治工作。</w:t>
            </w:r>
            <w:r>
              <w:rPr>
                <w:rFonts w:hint="default" w:ascii="Times New Roman" w:hAnsi="Times New Roman" w:eastAsia="方正公文仿宋" w:cs="Times New Roman"/>
                <w:lang w:val="en-US" w:eastAsia="zh-CN" w:bidi="ar"/>
              </w:rPr>
              <w:t xml:space="preserve">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加强扬尘防治宣传，普及相关法律法规和科学知识；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日常工作中保持道路清洁，控制料堆和渣土堆放；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对辖区内的重点区域进行日常巡查，及时劝阻扬尘污染行为，拒不整改的上报上级行业主管部门和行政执法部门；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协助有关部门开展餐饮油烟污染问题整治工作；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开展散煤燃烧排查和治理工作，及时制止和处置销售使用不达标散煤等违法违规行为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负责对散煤使用主体进行监督监管，依法查处单位燃用不符合质量标准煤炭、禁燃区内燃用高污染燃料等行为。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负责对流通领域散煤质量的监管抽查工作；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依法查处销售不符合质量标准的煤炭经营行为。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宣传煤改电、清洁能源推广使用相关政策；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核实镇（街道）上报的煤改电项目，建立一户一档台账；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开展散煤治理政策法规和散煤使用安全知识宣传教育；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配合相关部门排查辖区内煤炭销售经营点和散煤使用情况，建立台账；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摸排辖区煤改电、煤改气项目需求并上报；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参与上级行业主管部门组织开展的散煤专项整治活动，对辖区内煤炭销售经营点和散煤使用主体进行日常检查，对发现和群众反映的违法行为及时予以制止并上报上级行业主管部门和行政执法部门；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开展水资源保护、管理工作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开展水环境质量监测，对地表水、地下水等水体的水质状况进行监测，及时掌握水质变化情况；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监管污水处理厂等污染源的废水排放，确保达标排放，严格控制有毒有害污染物进入水体，打击违法排污行为；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划定饮用水水源保护区，开展保护区环境整治，防范污染风险，保障饮用水水源地的水质安全；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强化部门间数据共享和信息互联互通，定期排查影响水源安全的风险隐患；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监督管理排污口设置、饮用水源地和地下水污染防控；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加强入河排污口排查整治和网格化建设；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做好突发水污染事件的应急处置和事后修复。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开展水生态环境保护、污染防治政策宣传教育；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定期对辖区内的河流等水体进行巡查，查看水体周边是否存在非法排污口、垃圾倾倒点，及时发现并制止污染水资源的行为；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配合相关部门开展水资源治理项目，组织群众参与河道清淤、垃圾清理等水环境整治活动，协助做好污水管网铺设的协调工作。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开展噪声污染防治工作，做好建筑施工、交通运输和社会生产生活中的噪音扰民行为的监管处置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交警二大队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对噪声敏感建筑物周边等重点区域噪声排放情况进行调查、监测，根据声功能区监测数据，掌握重点区域噪声排放情况；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配合相关部门依法对噪声污染问题进行处置。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指导督促新建、改建、扩建的建设施工单位可能产生噪声污染的建设项目进行环境影响评价；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受理和处理群众对建筑工地噪声污染的举报；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对排放噪声污染的单位和场所进行现场检查。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交警二大队：</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依法处罚驾驶拆除或者损坏消声器、加装排气管等擅自改装机动车轰鸣、疾驶，机动车运行时未按规定使用声响装置，或者违反禁止机动车行驶和使用声响装置路段和时间规定的行为。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对生产、销售的有噪声限值的产品进行监督检查；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配合相关部门依法对噪声污染问题进行处置。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开展噪声污染防治相关法律法规宣传教育；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对重点部位、重点行业、重点时段进行巡查，对发现和群众反映的噪声污染问题及时进行劝导，拒不整改的上报上级行业主管部门和行政执法部门；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做好群众工作，协调化解因噪声污染引起的矛盾纠纷；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开展土壤、固体废物污染防治工作的监督管理工作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区农业农村局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负责对本区域内土壤、固废物环境污染防治工作实施统一监督管理；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负责垃圾填埋场污染防治的监督管理，重点检查渗滤液处理、防渗措施是否到位等情况；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定期检查垃圾填埋场运转情况，并及时督促整改存在的环境污染现象；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检查废机油收集、处理工作；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开展涉镉等重金属污染源排查整治；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依法查处土壤、固体废物环境污染违法违规行为。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其他部门：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开展土壤、固废污染防治相关法律法规政策宣传教育；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引导监督辖区群众不随意倾倒固体废弃物；</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对辖区内土壤状况以及固体废物堆放、处置情况进行巡查，发现污染问题和隐患进行先期处置并上报上级行业主管部门；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针对辖区内重点场所开展排污许可制度落实情况的检查，对存在的问题及时督促整改，重大问题及时上报上级行业主管部门；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开展建设项目、超标排污企业环保监管工作，及时制止和处置有关违法违规行为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负责建设项目环境监督管理工作，落实生态环境分区管控制度；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按照环境评价审批权限规定依法审批有关建设项目环境影响评价文件；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加强对重点排污企业的监督管理，对排污监测设施、危废收集处置设施进行现场检查和监测；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依法查处项目建设、企业生产经营中破坏生态环境的违法行为。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对已备案</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散乱污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对辖区内日常巡查或群众反映的建设项目建设中存在</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未批先建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，出现扬尘污染、施工污水排放、破坏草原、建筑垃圾乱堆乱倒等涉嫌破坏生态环境的问题进行现场核实，及时制止并上报上级行业主管部门；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对企业异常排污问题线索进行现场核实，及时制止，拒不整改的上报上级行业主管部门；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负责制定环境污染应急预案，明确组织指挥机制、信息报告、应急处置措施等内容，并在发生突发环境事件时立即启动应急响应；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定期对辖区生产经营单位开展环境风险隐患排查监测；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突发环境事件后，根据环境应急预案，启动应急响应措施，及时上报事件信息，组织开展生态环境监测和现场排查检查，组织开展事件信息的分析、评估，提出应急处置方案和建议报政府；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及时向政府上报事件调查进展情况及处理结果，有涉嫌违法违规行为的，依法作出行政处罚。</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负责突发事件应急处置的综合协调指挥，配合开展事故调查；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组织救援队伍开展应急救援工作。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按照上级行业主管部门制定的环境污染应急预案，制定本辖区应急预案并组织演练；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组织成立环境污染应急事件应急队伍，协调上级行业主管部门开展培训；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负责实施再生资源回收产业政策、回收标准和回收行业发展规划；</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负责再生资源企业备案和监督管理工作。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负责再生资源回收经营主体的登记管理；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配合商务部门做好再生资源回收市场监督检查。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负责废旧金属回收备案管理；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对收购废旧金属企业和个体工商户违反《废旧金属收购业治安管理办法》有关规定的违法犯罪行为进行查处。</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依法查处再生资源回收过程中污染环境的违法行为。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开展再生资源回收相关法律法规和政策的宣传教育；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对辖区内再生资源回收站进行日常检查，对发现和群众反映的违法违规问题及时制止并上报行政执法部门；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316"/>
              </w:tabs>
              <w:jc w:val="both"/>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三、平安法治（共17项）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落实法律顾问和公职律师制度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指导镇（街道）开展法律顾问工作；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组建法律顾问队伍；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推动有条件的镇（街道）开展公职律师工作。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配合做好法律顾问的选聘、联络和考核等日常事务；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组织法律顾问或者公职律师对街道制定的规范性文件提出合法性审查意见；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组织法律顾问和公职律师对街道重大决策和重大行政行为提供法律意见和建议；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组织法律顾问或者公职律师为街道处置涉法涉诉案件、信访案件和重大突发性事件等提供相应的法律服务。</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开展行政调解及行业性专业性调解工作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协调指导全区行政调解和行业性专业性调解工作；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指导人民调解中诉调、公调等对接及其他行业性专业性人民调解工作。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协助成立辖区行业性专业性人民调解组织，并向区司法局备案；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指导街道具有行政调解职能的部门和行政调解组织开展行政调解工作，协助做好调解员选聘和培训等工作；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联合相关职能部门共同指导行业性专业性调解工作。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开展校园周边安全值守、巡查工作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区教育局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区教育局：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督促学校加强内部管理，组织开展学校和学生安全宣传教育；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会同相关部门组织开展校园周边安全隐患排查，对存在的问题协调相关部门及时处置。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对校园周边出租房屋、宾馆、酒店等重点场所清理整治，对违法违规问题进行处罚；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参与校园周边安全隐患排查，对存在的问题及时处置。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负责校园周边市容市貌及环境卫生管理工作，对违反市容环境相关规定的行为依法进行行政处罚。</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负责检查校园周边生产经营单位食品安全、产品质量安全。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开展校园周边防火、用水、用电、防溺水、饮食卫生、交通安全等方面的宣传教育，组织开展演练；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排摸校园周边重点人群、重点场所；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排查校园周边安全隐患，发现问题及时上报；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加强重要时间节点校园周边安全值守巡查。</w:t>
            </w:r>
          </w:p>
        </w:tc>
      </w:tr>
      <w:tr>
        <w:tblPrEx>
          <w:tblCellMar>
            <w:top w:w="0" w:type="dxa"/>
            <w:left w:w="108" w:type="dxa"/>
            <w:bottom w:w="0" w:type="dxa"/>
            <w:right w:w="108" w:type="dxa"/>
          </w:tblCellMar>
        </w:tblPrEx>
        <w:trPr>
          <w:cantSplit/>
          <w:trHeight w:val="660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负责建立防汛抗旱组织指挥体系，开展洪涝灾害应急处置；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督促检查辖区单位防汛抗旱组织工作；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组织救援队伍开展应急救援工作；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防汛抗旱信息和汛情报送。</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联同市政、应急、城建等部门完善城区雨污排水设施，指导防御内涝，加强桥洞、涵道日常巡查。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负责建筑工地预警发布，自建房屋质量安全监管，督促检查物业小区防涝；</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开展自建房屋隐患检测。</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对各类防汛水利设施开展汛前检查；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开展山洪灾害危险区隐患排查整治，开展应急演练；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组织队伍开展防汛应急救援工作；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组织协调指导和监督地面塌陷、山体滑坡等地质灾害防治工作；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开展专业监测和预警预报工作，承担涉及地质灾害的应急救援支撑；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做好防汛抢险取用土地协调工作；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组织开展防汛抗旱相关知识宣传培训，提升群众自救能力；</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制定应急预案和调度方案，建立辖区风险隐患点清单，组织开展应急演练；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建立内涝隐患重点点位安排表，及时更新防汛点位人员信息；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加大对低洼易涝点、地下停车场、地质灾害危险区等各类风险隐患点巡查、巡护、隐患排查力度；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做好汛期值班值守，及时报送紧急信息；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出现险情时，及时组织受灾害威胁的居民及其他人员转移到安全地带；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组织开展应急救援，转移受灾群众；</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在汛息发布后，迅速组织开展应急处置工作，对受威胁群众进行集中安置转移；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如发生灾情时，组织转移安置受灾群众，做好受灾群众生活安排，及时发放上级下拨的救助经费和物资，组织开展灾后受灾群众的生产生活恢复工作；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w:t>
            </w:r>
            <w:r>
              <w:rPr>
                <w:rFonts w:hint="eastAsia" w:ascii="Times New Roman" w:hAnsi="Times New Roman" w:eastAsia="方正公文仿宋" w:cs="Times New Roman"/>
                <w:lang w:val="en-US" w:eastAsia="zh-CN" w:bidi="ar"/>
              </w:rPr>
              <w:t>配合做好灾害救助和灾后重建工作；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11.</w:t>
            </w:r>
            <w:r>
              <w:rPr>
                <w:rFonts w:hint="eastAsia" w:ascii="Times New Roman" w:hAnsi="Times New Roman" w:eastAsia="方正公文仿宋" w:cs="Times New Roman"/>
                <w:lang w:val="en-US" w:eastAsia="zh-CN" w:bidi="ar"/>
              </w:rPr>
              <w:t>做好应急、防汛物资管理和发放工作；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12.</w:t>
            </w:r>
            <w:r>
              <w:rPr>
                <w:rFonts w:hint="eastAsia" w:ascii="Times New Roman" w:hAnsi="Times New Roman" w:eastAsia="方正公文仿宋" w:cs="Times New Roman"/>
                <w:lang w:val="en-US" w:eastAsia="zh-CN" w:bidi="ar"/>
              </w:rPr>
              <w:t>组建街道抢险救援力量，组织开展日常演练；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13.</w:t>
            </w:r>
            <w:r>
              <w:rPr>
                <w:rFonts w:hint="eastAsia" w:ascii="Times New Roman" w:hAnsi="Times New Roman" w:eastAsia="方正公文仿宋" w:cs="Times New Roman"/>
                <w:lang w:val="en-US" w:eastAsia="zh-CN" w:bidi="ar"/>
              </w:rPr>
              <w:t>做好人防、物防、技防等准备工作。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负责气象灾害应急处置的综合协调指挥；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发布提醒预警，做好灾害性极端天气防范工作；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做好气象灾害损失调查评估工作。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及时转发气象灾害预警信息，重点人员做到点对点通知；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督促和指导社区做好灾害防范工作，按要求启动应急预案，并配合做好应急处置、灾后重建等工作；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风险隐患点巡护、隐患排查；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出现险情时，及时组织受灾害威胁的居民及其他人员转移到安全地带；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发生灾情时，组织转移安置受灾群众，做好受灾群众生活安排，及时发放上级下拨的救助经费和物资；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组织开展灾后受灾群众的生产生活恢复工作；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组建街道抢险救援力量，组织开展日常演练，做好人防、物防、技防等准备工作；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开展宣传教育，提升群众自救能力，制定应急预案和调度方案，建立辖区风险隐患点清单。</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落实食品安全责任，开展食品安全各项工作，进行食品安全应急处置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1.负责对辖区内食品、药品安全等用品开展日常监管等；</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2.督促对辖区内食品、药品等生产、经营、使用的单位（个人）进行日常巡查,及时发现查处违法违规行为；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3.制定食品安全事故应急预案并组织演练；</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4.定期对辖区食品生产销售企业开展风险排查监测；</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6.及时向区政府及市市场监督管理局上报事故调查进展情况及处理结果，有涉嫌违法违规行为的，依法作出行政处罚。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1.发生食品安全事故后及时组织协调医疗资源开展救治工作；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2.对食品安全事故可能引发的传染病或其他健康危害进行监测评估；</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3.协助相关部门进行现场样本采集，为事故原因判定提供依据。</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1.接到食品安全事故的报告后，积极协助卫健部门开展现场封控和管控工作，落实食品安全防范要求，及时做好现场秩序维护工作；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2.依法处置食品安全违法犯罪行为；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开展食品安全知识宣传教育；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按照上级单位要求对辖区内商铺食品安全进行督导检查，尤其是联合市场监管所对校园周围食品安全的检查；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按照上级食品安全事故应急预案制定本辖区食品安全事故应急预案并演练；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开展节日期间食品安全专项检查，对发现的问题及时上报相关部门；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对存在食品安全隐患的小摊贩、小作坊或食品生产经营违法违规问题进行初步核查，及时上报，并协助有关执法部门进行处置；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每季度对照任务清单完成食品安全</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两个责任</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督导工作，并上传</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食安督</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包保系统；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做好地质灾害防治工作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组织、协调、指导和监督全区地质灾害防治工作；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编制全区地质灾害防治规划，划定地质灾害隐患范围；</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排查地质灾害隐患，对出现地质灾害前兆、可能造成人员和财产损失的区域和地段，及时划定为地质灾害危险区，设置明显警示标志，予以公告；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负责辖区范围内地质灾害监测预警系统的建设和管理，及时发布地质灾害预警信息；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开展地质灾害工程治理工作，提供地质灾害应急救援技术支撑；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接到镇（街道）地质灾害报告，会同应急管理等部门进行现场核查，尽快查明地质灾害发生原因、影响范围等情况，提出防范应对措施，减轻和控制地质灾害灾情。</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负责地质灾害应急处置的综合协调指挥；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根据灾害情况及时组织有关部门会商，发布、启动应急响应级别并启动应急预案；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接到镇（街道）地质灾害报告，第一时间反馈相关行业主管部门，督促行业部门对灾情进行上报；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组织救援队伍开展应急救援工作；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依法依规收集、统计、报告灾情数据及救援救灾工作信息，及时上报上级主管部门，并积极争取救灾资金、灾害恢复重建资金；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配合上级主管部门开展地质灾害预防知识宣传，提升群众自救能力；</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加强地质灾害的群测群防工作，及时转发预警信息，做好防范处置工作；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风险隐患点巡护、隐患排查；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出现险情时，及时组织受灾害威胁的居民及其他人员转移到安全地带；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发生灾情时，组织转移安置受灾群众，做好受灾群众生活安排，及时发放上级下拨的救助经费和物资；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灾害发生后，配合做好医疗、学习、卫生、心理辅导等工作；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组织开展灾后受灾群众的生产生活恢复工作，配合相关职能部门做好地质灾害后续处置工作；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组建街道抢险救援力量，组织开展日常演练，做好人防、物防、技防等准备工作；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制定应急预案和调度方案，建立辖区风险隐患点清单。</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做好烟花爆竹经营、储存、运输、燃放等环节管控工作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对烟花爆竹经营门店安全条件进行检查，符合条件的，颁发《烟花爆竹零售经营许可证》；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依法对持证烟花爆竹经营单位违法行为进行处罚。</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严格烟花爆竹经营主体登记准入制度；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配合公安、应急部门开展烟花爆竹市场专项检查；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积极宣传非法生产经营烟花爆竹的危害性，强化群众安全意识。</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配合相关部门做好非法经营烟花爆竹的危害性宣传工作；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配合相关部门对无证经营行为进行处置；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配合有关部门开展烟花爆竹市场专项检查；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配合做好涉及违法违规问题处置工作，提供信息线索，做好跟踪反馈处置工作。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开展非法卫星电视广播地面接收设施排查及拆除工作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b/>
                <w:bCs/>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制定专项行动实施方案，统筹协调各相关部门开展整治工作；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配合相关部门查处非法安装、使用卫星电视广播地面接收设施的行为，取缔非法安装的设施；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承担专项整治联席会议办公室的日常工作，推进</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无小耳朵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社区创建工作。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打击非法销售行为，查处违规商铺。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排查辖区内安装非法卫星电视广播地面接收设施情况并及时上报至区文体旅游科技局；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配合相关部门对相关问题进行整改；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配合区级部门完成创建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无小耳朵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社区工作。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开展消防、燃气等重点领域安全隐患整治工作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r>
              <w:rPr>
                <w:rFonts w:hint="eastAsia" w:ascii="Times New Roman" w:hAnsi="Times New Roman" w:eastAsia="方正公文仿宋" w:cs="Times New Roman"/>
                <w:lang w:val="en-US" w:eastAsia="zh-CN"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依法指导监督本辖区内燃气企业加强内部安保工作，依法查处侵占、破坏、盗窃、哄抢燃气设施和盗用燃气等违法犯罪行为。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配合有关部门开展燃气安全使用专项整治工作；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配合开展燃气灶具及配件质量安全监管工作，查处销售不符合国家标准的燃气灶具及配件的违法行为；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配合相关部门开展从事安装、维修活动的燃气燃烧器具经营者依法设立或者委托设立售后服务站点的监督工作。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b/>
                <w:bCs/>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对燃气经营企业的应急预案进行备案，督促指导企业开展应急演练，对演练效果进行评估；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牵头组织燃气工作专班开展燃气安全专项整治工作；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对燃气经营企业和涉及燃气运输的危货企业进行日常监督检查工作；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会同相关部门对违法违规问题进行处理，按照省政府行政处罚事项授权情况，实施行政处罚或强制；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组织开展燃气事故调查。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协调督导各相关部门开展消防、燃气安全风险隐患排查整治工作；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配合相关部门做好消防、燃气事故调查。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制定工作方案，组织开展消防安全整治行动；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召开专题部署会；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对占用消防通道，危害消防安全的个人或单位进行处罚；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协助配合处置重大安全生产隐患。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配合相关部门对各类经营性场所开展消防、燃气等重点领域安全隐患排查；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组建街道消防队伍并做好技能培训，开展消防演练；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对发现的重大安全隐患及时上报，并进行限期处理；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配合相关部门做好安全隐患整治工作；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配合相关部门对各类经营性场所开展消防、燃气等重点领域开展安全生产隐患整治行动；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对易发现、易处置的公共场所消防安全隐患开展日常排查，发现问题及时制止，并上报消防救援部门；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发生火情及时组织群众疏散。</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                                                                                                                                                                                                                                                                                                                                                                                                                                                                                                                                                             区自然资源和林业局                                                                                                                                                                                                                                                                                                                                                                                                                                                                                                                                                                                                                                                                                                                                                                                                                                                                                                                                                                                                                                                                                                                                                                                                                                                         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t xml:space="preserve">                                                                                                                                                                                                                                                                                                                                                                                                                                                                                                                                                                                    1.</w:t>
            </w:r>
            <w:r>
              <w:rPr>
                <w:rFonts w:hint="eastAsia" w:ascii="Times New Roman" w:hAnsi="Times New Roman" w:eastAsia="方正公文仿宋" w:cs="Times New Roman"/>
                <w:lang w:val="en-US" w:eastAsia="zh-CN" w:bidi="ar"/>
              </w:rPr>
              <w:t>负责全区森林防灭火工作的综合协调，牵头建立健全部门联动机制，统筹应急资源；</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组织编制、修订区级森林火灾应急预案，并指导监督镇（街道）及相关部门单位落实；</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组织救援队伍开展应急救援工作；</w:t>
            </w:r>
            <w:r>
              <w:rPr>
                <w:rFonts w:hint="default" w:ascii="Times New Roman" w:hAnsi="Times New Roman" w:eastAsia="方正公文仿宋" w:cs="Times New Roman"/>
                <w:lang w:val="en-US" w:eastAsia="zh-CN" w:bidi="ar"/>
              </w:rPr>
              <w:t xml:space="preserve">                                                                                                                                                                                                                                                                    4.</w:t>
            </w:r>
            <w:r>
              <w:rPr>
                <w:rFonts w:hint="eastAsia" w:ascii="Times New Roman" w:hAnsi="Times New Roman" w:eastAsia="方正公文仿宋" w:cs="Times New Roman"/>
                <w:lang w:val="en-US" w:eastAsia="zh-CN" w:bidi="ar"/>
              </w:rPr>
              <w:t>协调储备和调拨防灭火物资装备。</w:t>
            </w:r>
            <w:r>
              <w:rPr>
                <w:rFonts w:hint="default" w:ascii="Times New Roman" w:hAnsi="Times New Roman" w:eastAsia="方正公文仿宋" w:cs="Times New Roman"/>
                <w:lang w:val="en-US" w:eastAsia="zh-CN" w:bidi="ar"/>
              </w:rPr>
              <w:t xml:space="preserve">                                                                                                                                                                                                                                                                                                                                                                                                                                                                                                                                           </w:t>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t xml:space="preserve">                                                                                                                                                                                                                                                                                                                                                                                                                                                                                                                                                   1.</w:t>
            </w:r>
            <w:r>
              <w:rPr>
                <w:rFonts w:hint="eastAsia" w:ascii="Times New Roman" w:hAnsi="Times New Roman" w:eastAsia="方正公文仿宋" w:cs="Times New Roman"/>
                <w:lang w:val="en-US" w:eastAsia="zh-CN" w:bidi="ar"/>
              </w:rPr>
              <w:t>负责开展日常防火巡查，严格管控野外火源，排查火灾隐患，特别是在重点时期加强重点区域巡查及可燃物清理工作；</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组织救援队伍开展应急救援工作；</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推进防火隔离带、防火道路等基础设施建设。</w:t>
            </w:r>
            <w:r>
              <w:rPr>
                <w:rFonts w:hint="default" w:ascii="Times New Roman" w:hAnsi="Times New Roman" w:eastAsia="方正公文仿宋" w:cs="Times New Roman"/>
                <w:lang w:val="en-US" w:eastAsia="zh-CN" w:bidi="ar"/>
              </w:rPr>
              <w:t xml:space="preserve">                                                                                                                                                                                                                                                                                                                                                                                                                                                                                                                                                                                                                                                                                                                                                                                                                                                                                                                                                                                                                             </w:t>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t xml:space="preserve">                                                                                                                                                                                                                                                                                                                                                                                                                                                                                                                                                                                       1.</w:t>
            </w:r>
            <w:r>
              <w:rPr>
                <w:rFonts w:hint="eastAsia" w:ascii="Times New Roman" w:hAnsi="Times New Roman" w:eastAsia="方正公文仿宋" w:cs="Times New Roman"/>
                <w:lang w:val="en-US" w:eastAsia="zh-CN" w:bidi="ar"/>
              </w:rPr>
              <w:t>利用无人机对辖区内主要森林防火点进行巡查，发现火灾隐患问题及时反馈应急管理、自然资源等相关部门处置；</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负责辖区指定焚烧祭祀点位和占道兜售祭奠用品的管理，推进文明祭祀。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接到火灾报警后，快速响应，迅速集结队伍，赶赴火灾现场进行灭火；</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对森林火灾引起的其他灾害，开展相应的应急救援工作；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协助有关部门调查森林火灾原因，提供火灾扑救过程中的相关信息。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组织开展森林防灭火相关知识宣传培训；</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制定森林火灾应急预案，组织开展应急演练；</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建立隐患排查台账，及时更新防火点位人员信息；</w:t>
            </w:r>
            <w:r>
              <w:rPr>
                <w:rFonts w:hint="default" w:ascii="Times New Roman" w:hAnsi="Times New Roman" w:eastAsia="方正公文仿宋" w:cs="Times New Roman"/>
                <w:lang w:val="en-US" w:eastAsia="zh-CN" w:bidi="ar"/>
              </w:rPr>
              <w:t xml:space="preserve">                                                                                                                                                                                                                                                                                                                                                                                                                                                                                                               4.</w:t>
            </w:r>
            <w:r>
              <w:rPr>
                <w:rFonts w:hint="eastAsia" w:ascii="Times New Roman" w:hAnsi="Times New Roman" w:eastAsia="方正公文仿宋" w:cs="Times New Roman"/>
                <w:lang w:val="en-US" w:eastAsia="zh-CN" w:bidi="ar"/>
              </w:rPr>
              <w:t>重点时期加大对火险隐患点、坟茔周边等各类风险隐患点巡查力度及可燃物清理；</w:t>
            </w:r>
            <w:r>
              <w:rPr>
                <w:rFonts w:hint="default" w:ascii="Times New Roman" w:hAnsi="Times New Roman" w:eastAsia="方正公文仿宋" w:cs="Times New Roman"/>
                <w:lang w:val="en-US" w:eastAsia="zh-CN" w:bidi="ar"/>
              </w:rPr>
              <w:t xml:space="preserve">                                                                                                                                                                                                                                                                                                                                                                                                                                                                                  5.</w:t>
            </w:r>
            <w:r>
              <w:rPr>
                <w:rFonts w:hint="eastAsia" w:ascii="Times New Roman" w:hAnsi="Times New Roman" w:eastAsia="方正公文仿宋" w:cs="Times New Roman"/>
                <w:lang w:val="en-US" w:eastAsia="zh-CN" w:bidi="ar"/>
              </w:rPr>
              <w:t>做好防火期值班值守，及时报送紧急信息；</w:t>
            </w:r>
            <w:r>
              <w:rPr>
                <w:rFonts w:hint="default" w:ascii="Times New Roman" w:hAnsi="Times New Roman" w:eastAsia="方正公文仿宋" w:cs="Times New Roman"/>
                <w:lang w:val="en-US" w:eastAsia="zh-CN" w:bidi="ar"/>
              </w:rPr>
              <w:t xml:space="preserve">                                                                                                                                                                                                                                                                                                                                                                                                                                                                                                                                                                                              6.</w:t>
            </w:r>
            <w:r>
              <w:rPr>
                <w:rFonts w:hint="eastAsia" w:ascii="Times New Roman" w:hAnsi="Times New Roman" w:eastAsia="方正公文仿宋" w:cs="Times New Roman"/>
                <w:lang w:val="en-US" w:eastAsia="zh-CN" w:bidi="ar"/>
              </w:rPr>
              <w:t>接到火情信息后，在火势较小、保证安全的前提下，先行组织进行初期扑救；</w:t>
            </w:r>
            <w:r>
              <w:rPr>
                <w:rFonts w:hint="default" w:ascii="Times New Roman" w:hAnsi="Times New Roman" w:eastAsia="方正公文仿宋" w:cs="Times New Roman"/>
                <w:lang w:val="en-US" w:eastAsia="zh-CN" w:bidi="ar"/>
              </w:rPr>
              <w:t xml:space="preserve">                                                                                                                                                                                                                                                                                                                                                                                                                                                                                                                                                         7.</w:t>
            </w:r>
            <w:r>
              <w:rPr>
                <w:rFonts w:hint="eastAsia" w:ascii="Times New Roman" w:hAnsi="Times New Roman" w:eastAsia="方正公文仿宋" w:cs="Times New Roman"/>
                <w:lang w:val="en-US" w:eastAsia="zh-CN" w:bidi="ar"/>
              </w:rPr>
              <w:t>如发生险情时，组织转移安置群众，及时发放上级下拨的救灾物资，组织开展灾后受灾群众的生产生活恢复工作；</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加强辖区冥币纸钱焚烧点位的管理和巡查，并按规定配备防灭火器材，引导群众到规定地点祭祀，防止因焚烧冥币纸钱引发火灾；</w:t>
            </w:r>
            <w:r>
              <w:rPr>
                <w:rFonts w:hint="default" w:ascii="Times New Roman" w:hAnsi="Times New Roman" w:eastAsia="方正公文仿宋" w:cs="Times New Roman"/>
                <w:lang w:val="en-US" w:eastAsia="zh-CN" w:bidi="ar"/>
              </w:rPr>
              <w:t xml:space="preserve">                                                                                                                                                                                                                                                                                                                                                                                                                                        9.</w:t>
            </w:r>
            <w:r>
              <w:rPr>
                <w:rFonts w:hint="eastAsia" w:ascii="Times New Roman" w:hAnsi="Times New Roman" w:eastAsia="方正公文仿宋" w:cs="Times New Roman"/>
                <w:lang w:val="en-US" w:eastAsia="zh-CN" w:bidi="ar"/>
              </w:rPr>
              <w:t>协助防火物资管理和发放工作；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w:t>
            </w:r>
            <w:r>
              <w:rPr>
                <w:rFonts w:hint="eastAsia" w:ascii="Times New Roman" w:hAnsi="Times New Roman" w:eastAsia="方正公文仿宋" w:cs="Times New Roman"/>
                <w:lang w:val="en-US" w:eastAsia="zh-CN" w:bidi="ar"/>
              </w:rPr>
              <w:t>划分网格，组建护林员队伍和防火灭火力量，储备必要的灭火物资；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11.</w:t>
            </w:r>
            <w:r>
              <w:rPr>
                <w:rFonts w:hint="eastAsia" w:ascii="Times New Roman" w:hAnsi="Times New Roman" w:eastAsia="方正公文仿宋" w:cs="Times New Roman"/>
                <w:lang w:val="en-US" w:eastAsia="zh-CN" w:bidi="ar"/>
              </w:rPr>
              <w:t>发现火情，立即上报火灾地点、火势大小以及是否有人员被困等信息。</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开展施工领域安全生产监管工作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做好事故调查牵头组织工作；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组织行业专家对事故技术原因进行分析，提交事故发生现场技术勘验报告；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收集事故单位相关证据资料，起草事故调查报告；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督促事故发生单位落实整改措施；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依法查处事故调查发现的违反安全生产法律、法规规定的行为；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对违反安全生产法律、法规、规章的安全生产违法行为依法实施行政处罚。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组织开展安全生产知识普及，按照综合应急预案组织开展安全生产应急演练；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协同相关部门开展施工领域（在建工程）专项检查和日常巡查；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协助相关单位做好安全事故整改、处置工作，提供相关便利条件，提供有关信息情况；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做好现场秩序维护、思想劝导等工作，监督整改措施落实情况；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安全生产事故发生后，及时启动应急预案，组织人员撤离。</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开展重大疾病、地方病、传染病、慢性病防控及突发公共卫生事件处置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负责制定重大疾病、地方病防治工作方案及工作计划并组织实施；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负责建立完善疾病监测体系，落实工作责任；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负责制定突发公共卫生事件应急预案，组织开展演练；预防、控制和消除突发公共卫生事件危害；</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负责对慢性病高危人群进行筛查管理，提供健康指导和干预措施；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负责做好重大疾病、地方病、传染病的预防、救治和监督管理工作。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组织开展重大疾病、地方病、传染病及慢性病防控政策和防治知识宣传教育；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协助开展疾病监测工作；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参与公共卫生事件应急预案演练；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突发公共卫生事件应急响应启动后，第一时间按要求落实有关应急措施，配合开展疫情信息收集和报告、人员分散隔离、公共卫生措施落实等工作；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配合区卫生健康局做好患病人员跟踪回访，落实有关健康干预措施；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发现辖区出现疫情，及时上报疾控部门；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指导社区做好防控工作。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区教育局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区教育局：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加强防溺水工作的教育与宣传；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加强家校沟通，做好学生日常监督与管理工作；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制定未成年人防溺水工作应急方案，对防溺水工作落实情况进行日常监督检查；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根据实际需要组建专业应急救援队伍，做好事故应急处理工作。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督促相关部门做好隐患排查工作。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开展日常巡查工作，加强监督管理；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参与应急救援，负责溺水事故现场处置和调查工作。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加强相关防溺水宣传教育；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协助上级部门加强涉水领域的安全管理及安全防护设施建设；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在节假日、寒暑假等重要节点加强巡查，发现未成年人相关危险行为及时制止，引导居民加强对未成年人的管理教育；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对日常工作和群众反映的建筑工地水坑、河道安全设施损坏等问题及时上报，消除隐患；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开展电动自行车安全隐患排查整治工作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详细了解小区电动车停放数量及充电安全的基本情况，重点针对电动车集中停放区域、住宅小区的消防安全出口、通道堵塞、乱接乱拉电线和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飞线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充电等问题进行巡查；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针对违规充电行为存在的安全隐患和潜在危险，对现场检查发现的电动车违规停放、充电等问题，责令物业公司立即整改；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加大宣传力度，引导小区居民规范充电、文明停放，切实增强广大居民消防安全意识，减少</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飞线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充电安全隐患；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强化小区物业环境卫生、消防器材管理，常态化开展文明小区宣传，提升居民整体素质，安排专人定期对消防器材进行维修维护。</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宣讲</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飞线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充电的隐患危害、日常安全用电常识，让小区住户充分认识到私拉乱接电线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飞线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充电的危害，引导车主将电动车停放到指定地点使用充电桩进行规范充电；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开展电动车充电使用知识宣传；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配合做好充电桩引入及群众教育劝导工作；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配合做好隐患排查、整治工作；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协助做好事件处置期间的信息提供、线索移交等工作。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做好“九小场所”安全生产监管工作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指导督促派出所履行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日常消防监督检查、消防宣传教育职责；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依法督促隐患整改；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对存在严重威胁公共安全的火灾隐患，在责令整改的同时书面报告镇（街道）和消防救援机构，直至消除隐患。</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针对消防安全违法行为依法进行行政处罚；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指导存在安全隐患的九小场所进行整改；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火灾扑救工作；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火灾事故的调查处理工作。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其他有关部门按照各自职责做好</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安全生产宣传工作；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配合主管部门定期对辖区内</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用火、用电、用气规范，安全出口、疏散通道畅通，消防器材保持完好有效，消防安全管理制度和防火巡查制度落实等进行细致检查；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指导辖区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绘制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应急救援一张图</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对检查中发现的安全隐患问题责令立行立改、限期整改，发现安全隐患及时上报，推动落实生产经营单位主动自查等制度；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对存在违法行为的</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及时报区级主管部门，协助进行处置；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组织开展演练。</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建立健全应急指挥部网络平台，统一指挥地方消防、武装部、镇（街道）、社会救援队等各类专（兼）职应急救援力量；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组织森林火灾、抗洪抢险、防灾减灾、防震减灾和地质灾害等方面的专（兼）职救援队伍进行抢险救援，做好物资统一调拨，安置受灾群众工作；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依法依规收集、统计、报告灾情数据及救援救灾工作信息，及时报送上级主管部门。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制定并上报各类应急预案；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组建应急队伍并开展培训和演练；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根据受灾情况，第一时间开展先期处置、做好应急救援、人员疏散转移、应急物资发放和信息上报等工作；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根据灾情及时做好人员安置工作。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四、民生服务（共24项）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做好公益性岗位的工作人员上岗安置工作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负责公益性岗位的开发和管理工作；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负责公益性岗位人员的选派工作；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负责公益性岗位人员岗位补贴和社会保险补贴资金发放；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负责对公益性岗位人员在岗情况、社保申报缴费情况开展监督检查。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收集整理公益性岗位需求；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建立公益性岗位信息台账。</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负责公益性岗位人员岗位补贴资金拨付；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负责公益性岗位人员社会保险补贴资金拨付。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组织开展公益性岗位政策宣传工作；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配合人力资源部门发布公益性岗位招聘信息；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对辖区内公益性岗位需求进行摸排并上报；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与到岗的公益性岗位人员签订三方协议；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对公益性岗位人员进行培训，提升业务素养并做好日常管理工作，考勤情况以及考核结果报区级人力资源部门备案；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做好公益性岗位人员社保申报缴费工作，并向区级社保部门申报缴付资金。</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开展国有企业退休人员社会化管理工作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制定下发国有企业退休人员社会化管理工作方案；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统计国有企业退休人员居住小区和人员情况；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拨付监管专项资金；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指导街道开展国有企业退休人员社会化管理工作。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摸排辖区国有企业退休人员居住小区和人员情况，建立台账并上报；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规划使用专项资金并上报资金使用情况；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接收档案并核查，转接组织关系，建立信息系统动态管理，提供日常服务与关怀；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按规划装修，配备设施并维护，依需求开展各类文体活动。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做好辖区就业、失业登记工作，落实就业补助资金和失业保险金的审批发放，指导开展创业担保贷款申请及资料审核等工作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做好辖区内群众就业、失业情况摸排、登记工作；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建立健全就业补助资金和失业保险金审批、发放、监管等相关管理制度；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做好就业补助资金和失业保险金的审批发放及管理监督工作；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负责做好人力资源社会保障信息系统维护和信息公开；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负责对享受补助对象情况进行了解监管；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开展就业补助资金政策宣传；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受理灵活就业人员社会保险补贴和失业人员失业保险金申请，进行初审并上报；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做好本辖区公益性岗位社会保险补贴、岗位补贴申报；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配合做好补助资金使用情况的动态跟踪，及时上报发现的有关情况；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做好创业担保贷款的申请受理、初审工作，摸排新增企业创业服务并统计上报。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开展劳动保障纠纷调处工作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检查用人单位守法和内部规章制度落实情况，及时发现用人单位在劳动用工、工资支付、社会保险等方面存在的问题；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摸排用人单位守法和内部规章制度落实情况；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受理劳动保障监察违法行为举报投诉；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监督用人单位劳动合同签订及工资支付情况；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排查童工使用情况。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宣传普及劳动政策、法律；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接收辖区被欠薪人员提交的资料；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实地调查了解欠薪情况；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协调处理欠薪问题，对协调处理不了的上报区城市管理综合行政执法局。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落实“双减”政策，开展校外培训结构排查及规范治理工作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区教育局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区教育局：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双减</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政策宣传及实施方案，明确宣传重点、工作内容及方法步骤；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制定检查方案，组织协调相关部门开展联合检查；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围绕问题台账，联合相关部门开展专项整治工作。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对营业执照及经营活动的合法性进行检查；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对发现的相关问题进行整改。</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负责开展消防安全检查；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对发现的相关问题进行整改。</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对体育、艺术类培训机构进行检查，重点检查其专业领域的合规性；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对发现的问题进行整改。</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对涉及校外培训的问题进行单独或者联合监管。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指导督促教育部门协调有关部门对校外培训机构的生产经营场所开展安全隐患排查治理；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指导校外培训机构制定应急预案并开展应急演练。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双减</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政策宣传工作；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摸排辖区内校外培训机构数量情况，建立台账；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将摸排的情况形成问题清单上报区教育局；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配合区教育局开展整改工作；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收集、整理、归档相关资料。</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开展婴幼儿照护、托育驿站建设管理、服务工作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参照国家、省、市卫健委相关文件精神落实好婴幼儿照护服务工作；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w:t>
            </w:r>
            <w:r>
              <w:rPr>
                <w:rFonts w:hint="default" w:ascii="Times New Roman" w:hAnsi="Times New Roman" w:eastAsia="方正公文仿宋" w:cs="Times New Roman"/>
                <w:lang w:val="en-US" w:eastAsia="zh-CN" w:bidi="ar"/>
              </w:rPr>
              <w:t>0-3</w:t>
            </w:r>
            <w:r>
              <w:rPr>
                <w:rFonts w:hint="eastAsia" w:ascii="Times New Roman" w:hAnsi="Times New Roman" w:eastAsia="方正公文仿宋" w:cs="Times New Roman"/>
                <w:lang w:val="en-US" w:eastAsia="zh-CN" w:bidi="ar"/>
              </w:rPr>
              <w:t>岁婴幼儿科学育儿服务工作；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指导监督管理社区开展青苗婴幼儿成长驿站、社区托育点建设及运行工作。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开展婴幼儿照护服务政策宣传；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组织婴幼儿照护服务培训和讲座；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配合做好青苗婴幼儿成长驿站、社区托育点建设及运行工作。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开展技能培训需求摸底调研，建立健全信息台账；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根据调研需求，组织开展专业技能培训，并监督培训质效；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收集辖区就业岗位信息，对接劳务用工需求，做好就业服务管理工作；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建立培训及就业动态更新台账。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根据调研需求，向区级就业服务部门上报职业技能培训需求；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配合确定培训内容及方式，组织人员参加培训；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协助区级部门进行培训质量监督并做好相关台账建立工作。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开展妇女“两癌”筛查和体检工作，做好低收入妇女“两癌”救助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对各医疗单位分娩实名制信息进行核实，录入人口监测系统进行监测。</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区妇女联合会：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负责妇女“两癌”筛查工作的组织、协调和监督指导，开展人员培训，管理相关信息，对工作开展情况进行监督。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组织社区常态化摸排辖区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妇女情况，并入户核查，动态更新人员信息，并上报名单至相关部门；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根据摸排情况，组织符合救助条件的妇女领取体检卡，并提醒按时参加</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体检；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受理低收入妇女</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救助申请，经初审后上报；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持续追踪资金发放情况。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开展职业病防治监督管理工作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组织开展职业病防治法律法规和防治知识、职业人群健康促进工作的宣传教育工作；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负责职业病防治的监督管理工作，对辖区内有粉尘、放射性物质和其他有毒有害因素的化工等各类生产企业进行监测及监督检查，对违法行为依法进行行政处罚；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负责基层卫生协管人员的业务培训，对职业病患者进行追踪了解，对需要帮扶救助的开展救助。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开展职业病防治知识以及职业卫生监督管理政策法规宣传工作；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常态化开展走访了解，对辖区生产经营单位职业卫生问题进行收集整理，初步核实后，报区卫生健康局；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配合区卫生健康局做好职业病患病人员跟踪回访，落实有关健康干预措施。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做好城乡居民基本养老保险监管工作及虚报冒领核查工作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对城乡居民社会养老保险人员信息进行审核，审核无误后依规发放资金；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对城乡居民养老保险参保资格、待遇领取资格、财政补助资金到位、重复享受待遇等情况进行核查，对存疑问题及时反馈镇（街道）进行核实；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做好退休人员生存认证工作；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做好冒领、虚报养老金资金追缴工作。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督促、指导未进行生存认证人员进行线上认证；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排查梳理城乡居民参保人员死亡和服刑等情况，按月动态上报更新情况；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对相关部门反馈的疑似冒领、重复享受等问题进行走访核实，并及时上报核实情况。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开展高龄补贴审核发放和信息动态管理工作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负责对高龄补贴申请进行审核；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负责高龄补贴新增、变更、注销情况审批工作；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负责核实高龄老人生存情况，掌握死亡及户籍迁出信息；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受理高龄补贴申请，进行入户核实并报区级民政部门审核；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做好高龄补贴新增、变更、注销的信息月报工作；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督促指导高龄老人进行生存认证；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配合区级民政部门对没有联系方式的高龄老人生存情况进行核实；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对不符合发放高龄补贴的人员，及时上报区级民政部门停发补贴。</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开展困难残疾人生活补贴和重度残疾人护理补贴发放工作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做好残疾人“两项补贴”申请进行审批及资金发放工作。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区残疾人联合会：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开展政策宣传，对残疾人“两项补贴”申请资料进行审核。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开展残疾人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两项补贴</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对本街道困难残疾人和重度残疾人情况进行摸底调查；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做好持证残疾人基本情况调查，进行数据采集、登记、核实、录入、上报；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受理残疾人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两项补贴</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申请并进行初审，对符合条件的残疾人在本人所在的居委会进行公示后，报送区级残联和民政部门审核；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对困难残疾人和重度残疾人进行定期回访，做好人文关怀。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做好残疾人辅助器具适配、残疾人机动轮椅车燃油补贴发放及残疾人托养服务及康复服务工作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区残疾人联合会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区残疾人联合会：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按照镇（街道）需求下发辅助器具分配方案；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做好残疾人辅助器具配置和更换工作；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对补贴对象资格进行审核，对符合人员发放燃油补贴；</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在全国残联信息化服务平台系统录入燃油补贴名单，申请下一年度资金；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对申请残疾人托养服务和残疾人康复服务的资料进行审核，并录入系统；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提供残疾人托养服务及残疾人康复服务。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配合申报专项资金，根据上级文件及时下达专项资金指标，对专项经费使用情况进行监管。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开展残疾人辅助器具适配、残疾人机动轮椅车燃油补贴、残疾人托养服务及残疾人康复服务的政策宣传；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对辖区内困难残疾人进行摸排，并入户走访了解、征集需求，形成需求工作台账；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组织残疾人领取、更换辅助器具，并做好后续器具使用情况回访了解工作；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对辖区残疾人机动轮椅车情况进行摸排了解，并做好相关凭证材料初审工作，公示并上报燃油补贴发放人员名单；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配合对补助到账情况进行核实并反馈；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协助相关部门做好残疾人托养服务及残疾人康复服务。</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社区居民公约备案、建立、修改工作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区委社会工作部</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区委社会工作部：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统筹协调指导居民公约建立工作，提升合法性和实操性。</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组织街道、社区干部培训，规范公约起草、表决、公示流程；</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审批居民公约；</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做好日常监督。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征求居民意见并汇总；</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将汇总意见上报至行政会审议；</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将建立、修改的居民公约上报至区民政局审批；</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备案公示；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上报区民政局。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开展困难职工认定帮扶工作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负责困难职工救助需求情况复核审查、建档、救助工作。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开展困难职工帮扶政策宣传；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摸排困难职工基本情况，并建立健全信息台账；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接收困难职工书面申请，调查了解困难职工家庭状况，动态调整信息台账，并按标准进行认定公示后逐级上报；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协助做好发放资金的使用监管和后续回访工作。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5000</w:t>
            </w:r>
            <w:r>
              <w:rPr>
                <w:rFonts w:hint="eastAsia" w:ascii="Times New Roman" w:hAnsi="Times New Roman" w:eastAsia="方正公文仿宋" w:cs="Times New Roman"/>
                <w:lang w:val="en-US" w:eastAsia="zh-CN" w:bidi="ar"/>
              </w:rPr>
              <w:t>元以上（不含</w:t>
            </w:r>
            <w:r>
              <w:rPr>
                <w:rFonts w:hint="default" w:ascii="Times New Roman" w:hAnsi="Times New Roman" w:eastAsia="方正公文仿宋" w:cs="Times New Roman"/>
                <w:lang w:val="en-US" w:eastAsia="zh-CN" w:bidi="ar"/>
              </w:rPr>
              <w:t>5000</w:t>
            </w:r>
            <w:r>
              <w:rPr>
                <w:rFonts w:hint="eastAsia" w:ascii="Times New Roman" w:hAnsi="Times New Roman" w:eastAsia="方正公文仿宋" w:cs="Times New Roman"/>
                <w:lang w:val="en-US" w:eastAsia="zh-CN" w:bidi="ar"/>
              </w:rPr>
              <w:t>元）临时救助审批、发放工作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组织人员摸排了解困难群众基本情况；</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审批救助人员名单；</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5000</w:t>
            </w:r>
            <w:r>
              <w:rPr>
                <w:rFonts w:hint="eastAsia" w:ascii="Times New Roman" w:hAnsi="Times New Roman" w:eastAsia="方正公文仿宋" w:cs="Times New Roman"/>
                <w:lang w:val="en-US" w:eastAsia="zh-CN" w:bidi="ar"/>
              </w:rPr>
              <w:t>元以上（不含</w:t>
            </w:r>
            <w:r>
              <w:rPr>
                <w:rFonts w:hint="default" w:ascii="Times New Roman" w:hAnsi="Times New Roman" w:eastAsia="方正公文仿宋" w:cs="Times New Roman"/>
                <w:lang w:val="en-US" w:eastAsia="zh-CN" w:bidi="ar"/>
              </w:rPr>
              <w:t>5000</w:t>
            </w:r>
            <w:r>
              <w:rPr>
                <w:rFonts w:hint="eastAsia" w:ascii="Times New Roman" w:hAnsi="Times New Roman" w:eastAsia="方正公文仿宋" w:cs="Times New Roman"/>
                <w:lang w:val="en-US" w:eastAsia="zh-CN" w:bidi="ar"/>
              </w:rPr>
              <w:t>元）临时救助审批和补助资金发放工作；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对街道新申请临时救助家庭的</w:t>
            </w:r>
            <w:r>
              <w:rPr>
                <w:rFonts w:hint="default" w:ascii="Times New Roman" w:hAnsi="Times New Roman" w:eastAsia="方正公文仿宋" w:cs="Times New Roman"/>
                <w:lang w:val="en-US" w:eastAsia="zh-CN" w:bidi="ar"/>
              </w:rPr>
              <w:t>30%</w:t>
            </w:r>
            <w:r>
              <w:rPr>
                <w:rFonts w:hint="eastAsia" w:ascii="Times New Roman" w:hAnsi="Times New Roman" w:eastAsia="方正公文仿宋" w:cs="Times New Roman"/>
                <w:lang w:val="en-US" w:eastAsia="zh-CN" w:bidi="ar"/>
              </w:rPr>
              <w:t>进行入户抽查，对区级新申请临时救助家庭进行全覆盖入户调查。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做好临时救助相关政策的宣传；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社会救助经办人员摸排了解在册救助对象刚性支出情况；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通知在册救助对象提交申请相关资料；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通过</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一门受理</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系统录入救助对象基本信息；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对新申请临时救助家庭进行入户调查；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对救助对象入户核实支出费用；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做好公示及档案管理工作，保障基本生活；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公示期满后，对符合条件的救助人员上报区民政局审核。</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负责社会慈善福利申请的审批工作；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做好社会慈善福利救助和物资发放工作。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开展慈善福利政策宣传；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对街道困难群众生活状况进行摸底调查，建立情况台账，并上报区级民政部门；</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受理困难群众救助申请并进行初审，配合开展入户调查；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协助做好捐赠款物的发放和信息统计工作；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对捐赠物资做好登记工作，并持续跟踪监督捐赠物资使用管理情况。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做好应急救护培训和人道主义救助工作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开展基层红十字会应急救援救灾救护工作；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开展应急救护培训，普及应急救护防灾避险和卫生健康知识，组织志愿者参与救护；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做好志愿者招募、动员工作，组织志愿者参与救护；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配合做好志愿者招募、动员工作；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开展人道主义和应急救护、群众性健康知识宣传普及；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组织动员群众参加应急救护培训；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开展唇腭裂患者、先天性心脏病患者等疾病摸底排查工作，并建立工作台账；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指导和支持基层红十字会开展应急救援救灾救护工作，做好人道物资发放工作。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做好行政区划和地名信息管理工作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负责本行政区域行政区划的具体管理工作；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负责区域内地名管理工作，会同有关部门编制地名方案；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在中国国家地名信息库内及时做好地名的更新完善工作；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做好区域内地名普查、收集、记录、统计等工作，制定保护名录；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加强对区域内地名的命名、更名、使用、文化保护的监督检查；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负责区域内地名标志牌、街道门牌的设置和更新、管理工作。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负责地界区域划分工作，对临界点的地域界线进行确认。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配合民政部门做好区域划分初审工作；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对地界争议及时报区自然资源和林业局并配合开展核查确认工作；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对社区的更名、命名提出意见并上报。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做好困难退役军人关爱帮扶基金申报、初审、资金发放及监管工作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负责困难退役军人关爱帮扶基金申请初审及上报工作；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做好帮扶资金发放工作；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对基金违规发放情况进行核实，核实无误后开展资金追缴工作。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摸排辖区内符合条件的生活困难退役军人情况，并建立工作台账，指导协助做好关爱帮扶基金申请工作；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协助做好资金发放工作；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配合开展关爱帮扶基金违规发放情形的调查核实工作。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60</w:t>
            </w:r>
            <w:r>
              <w:rPr>
                <w:rFonts w:hint="eastAsia" w:ascii="Times New Roman" w:hAnsi="Times New Roman" w:eastAsia="方正公文仿宋" w:cs="Times New Roman"/>
                <w:lang w:val="en-US" w:eastAsia="zh-CN" w:bidi="ar"/>
              </w:rPr>
              <w:t>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60</w:t>
            </w:r>
            <w:r>
              <w:rPr>
                <w:rFonts w:hint="eastAsia" w:ascii="Times New Roman" w:hAnsi="Times New Roman" w:eastAsia="方正公文仿宋" w:cs="Times New Roman"/>
                <w:lang w:val="en-US" w:eastAsia="zh-CN" w:bidi="ar"/>
              </w:rPr>
              <w:t>岁以上农村籍退役士兵、老烈士子女、两参人员的身份调查核实及生存状况认定工作；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做好优抚工作，落实抚恤和生活补助金发放工作。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做好农村籍退役士兵老年生活补助政策宣传；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收集社区农村籍退役士兵老年生活补助申请资料并上报区退役军人事务局；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配合做好退役军人及优抚对象身份调查核实、人员生存状况认定工作，并定期开展走访慰问；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对已享受补助待遇的农村籍退役士兵进行定期回访，做好优抚工作。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开展监督检查，预防和制止危害消费者人身、财产安全行为的发生；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根据职能开展商品和服务抽查检验工作，并向社会公布抽查检验结果；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畅通消费者投诉举报热线，受理消费者和消费者协会等组织对经营者交易行为、商品和服务质量问题的举报，及时调查处理；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依法惩处经营者在提供商品和服务中侵害消费者合法权益的违法犯罪行为；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加强消费教育引导，以</w:t>
            </w:r>
            <w:r>
              <w:rPr>
                <w:rFonts w:hint="default" w:ascii="Times New Roman" w:hAnsi="Times New Roman" w:eastAsia="方正公文仿宋" w:cs="Times New Roman"/>
                <w:lang w:val="en-US" w:eastAsia="zh-CN" w:bidi="ar"/>
              </w:rPr>
              <w:t>“3·15</w:t>
            </w:r>
            <w:r>
              <w:rPr>
                <w:rFonts w:hint="eastAsia" w:ascii="Times New Roman" w:hAnsi="Times New Roman" w:eastAsia="方正公文仿宋" w:cs="Times New Roman"/>
                <w:lang w:val="en-US" w:eastAsia="zh-CN" w:bidi="ar"/>
              </w:rPr>
              <w:t>国际消费权益日</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等活动为主线，广泛宣传消费维权工作，提升消费者消费维权意识；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协调相关行政部门在各自职责范围内保障消费者合法权益。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依托</w:t>
            </w:r>
            <w:r>
              <w:rPr>
                <w:rFonts w:hint="default" w:ascii="Times New Roman" w:hAnsi="Times New Roman" w:eastAsia="方正公文仿宋" w:cs="Times New Roman"/>
                <w:lang w:val="en-US" w:eastAsia="zh-CN" w:bidi="ar"/>
              </w:rPr>
              <w:t>“3·15</w:t>
            </w:r>
            <w:r>
              <w:rPr>
                <w:rFonts w:hint="eastAsia" w:ascii="Times New Roman" w:hAnsi="Times New Roman" w:eastAsia="方正公文仿宋" w:cs="Times New Roman"/>
                <w:lang w:val="en-US" w:eastAsia="zh-CN" w:bidi="ar"/>
              </w:rPr>
              <w:t>国际消费权益日</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等活动，广泛宣传消费维权工作，提升消费者消费维权意识；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开展日常排查，对发现危害消费者权益的情况及时上报；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配合相关部门开展经营者监督检查；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配合相关部门做好侵害消费者合法权益问题整治工作，做好消费矛盾纠纷前期处置和调解工作。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做好物业服务企业经营活动监督管理工作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指导物业企业依法依规开展经营活动，并规范物业管理和服务行为；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对物业企业服务质量和经营活动进行监督，发现违法违规行为会同相关执法队伍进行查处；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协调解决辖区内物业管理重大问题。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开展物业管理法律法规政策宣传教育；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摸排物业管理区域内小区总数、管理面积、企业数量、企业性质、从业人数、业主委员会组建、党的工作覆盖情况，社区托管、业主自治管理、失管脱管小区情况；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受理业主、业主委员会的投诉，对反映的物业服务、经营行为方面的违法违规问题进行初步核实，向上级主管部门上报有关问题线索；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对群众反映的物业服务质量问题，经核实后协调物业进行整改，整改不力的，上报有关部门查处；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配合相关职能部门巡查对物业投诉、纠纷、信访等处理情况。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做好节地生态安葬政策宣传、奖补资金审批发放工作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b/>
                <w:bCs/>
                <w:lang w:val="en-US" w:eastAsia="zh-CN" w:bidi="ar"/>
              </w:rPr>
              <w:br w:type="textWrapping"/>
            </w:r>
            <w:r>
              <w:rPr>
                <w:rFonts w:hint="eastAsia" w:ascii="Times New Roman" w:hAnsi="Times New Roman" w:eastAsia="方正公文仿宋" w:cs="Times New Roman"/>
                <w:lang w:val="en-US" w:eastAsia="zh-CN" w:bidi="ar"/>
              </w:rPr>
              <w:t>负责对节地安葬申请进行审批，并发放奖补资金。</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配合申报上级专项资金，并足额配套。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开展节地生态安葬政策宣传。</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snapToGrid w:val="0"/>
                <w:color w:val="000000"/>
                <w:kern w:val="0"/>
                <w:sz w:val="20"/>
                <w:szCs w:val="20"/>
                <w:u w:val="none"/>
                <w:lang w:val="en-US" w:eastAsia="zh-CN" w:bidi="ar"/>
              </w:rPr>
            </w:pPr>
            <w:r>
              <w:rPr>
                <w:rStyle w:val="18"/>
                <w:rFonts w:hint="eastAsia" w:hAnsi="方正公文黑体" w:eastAsia="方正公文黑体"/>
                <w:b w:val="0"/>
                <w:bCs w:val="0"/>
                <w:i w:val="0"/>
                <w:iCs w:val="0"/>
                <w:strike w:val="0"/>
                <w:dstrike w:val="0"/>
                <w:color w:val="auto"/>
                <w:lang w:val="en-US" w:eastAsia="zh-CN" w:bidi="ar"/>
              </w:rPr>
              <w:t>五</w:t>
            </w:r>
            <w:r>
              <w:rPr>
                <w:rStyle w:val="18"/>
                <w:rFonts w:hint="default" w:hAnsi="方正公文黑体" w:eastAsia="方正公文黑体"/>
                <w:b w:val="0"/>
                <w:bCs w:val="0"/>
                <w:i w:val="0"/>
                <w:iCs w:val="0"/>
                <w:strike w:val="0"/>
                <w:dstrike w:val="0"/>
                <w:color w:val="auto"/>
                <w:lang w:val="en-US" w:eastAsia="zh-CN" w:bidi="ar"/>
              </w:rPr>
              <w:t>、经济发展（共5项）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做好区级以上政府投资、社会投资、服务群众等重点项目立项审批及监管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负责项目可行性研究报告等的审核与项目审批；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在</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省投资项目在线审批监管平台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受理审批、核准、备案申请。</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负责项目资金前期审核和资金指标下达；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对项目实施中的经费使用情况进行监管。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对农业类项目进行审批、规划布局、前期工作、审核储备、编报投资计划建议及绩效目标、组织实施、监督检查和绩效管理，并将可行项目纳入项目库；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编制本级负责项目的实施方案；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对本级实施的涉农项目进行公开招（投）标；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征集政府投资、为民办实事等项目的建议，研究制定相关规划，向上级部门申报；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按新建、续建项目分类整理，填报重点项目表；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对辖区重点项目进展情况进行安全监督和管理，上报项目进展及开复工情况；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配合做好项目资金管理，按规定程序和进度配合做好资金拨付；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配合做好现场核查及验收工作，对已完工项目进行维护与管理。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推进国民经济和社会发展五年规划重点产业项目申报工作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梳理辖区经济、项目资源等基本情况；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编制五年发展规划；</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按照规划内容推进实施。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对辖区企业进行走访和摸排，梳理征集辖区五年规划重点项目；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召开街道</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十五五</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时期重大工程项目谋划专题会，重点研究五年规划项目课题；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填报重点研究课题立项申报表，上报资金预算；</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撰写重点建设项目情况汇报。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开展为民办实事项目征集、实施工作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b/>
                <w:bCs/>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负责为民办实事项目申报；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承担全区重点项目的技术支撑和服务。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做好项目资金的审批和拨付工作。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摸排征集辖区内为民办实事项目；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召开民主议事会票决民生项目并上报为民办实事项目征集表；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做好项目实施期间跟进及保障工作；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整理相关档案资料。</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做好辖区市场主体监督管理工作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负责本辖区市场主体的登记注册和监督管理；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规范经营主体公示信息抽查工作，上门实地核查经营主体公示信息；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负责产品质量监督抽查和风险监控工作；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配合相关部门开展经营主体实地核查；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对于无法取得联系的经营主体，协助相关部门确认经营场所地址；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对发现和群众反映的市场监管领域违法违规行为，及时上报市场监管部门；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督促经营主体对检查反馈问题及时进行整改。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开展产业项目申报、立项、实施工作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建立健全对项目核准、备案机关的监督制度；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审核备案各类产业项目可行性研究报告；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加强对项目核准、备案行为的监督检查。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审核备案各类产业项目实施用地；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摸排辖区意向类产业项目，谋划项目实施内容，确定资金来源；</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做好项目实施用地的报备工作；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制定实施方案，报备项目可行性研究报告；</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按备案内容实施项目，并做好产业发展的服务保障工作。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525"/>
              </w:tabs>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六、乡村振兴（共1项）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组织文明单位开展文化科技卫生“三下乡”工作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活动方案，协调各方资源；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选定活动地点，组织活动开展，保障活动安全；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活动前广泛宣传，活动后及时报道；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加强过程监督，开展效果评估。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转发活动通知，动员辖区文明单位参与；</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配合区委文明办沟通捐赠物资细节；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填写</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捐赠统计表、负责人名单并上报区委文明办；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协助文明单位做好物资摆放、交接等工作；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整理活动照片、视频、文字资料，做好资料存档。</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七、</w:t>
            </w:r>
            <w:r>
              <w:rPr>
                <w:rStyle w:val="18"/>
                <w:rFonts w:hint="default" w:hAnsi="方正公文黑体" w:eastAsia="方正公文黑体"/>
                <w:b w:val="0"/>
                <w:bCs w:val="0"/>
                <w:i w:val="0"/>
                <w:iCs w:val="0"/>
                <w:strike w:val="0"/>
                <w:dstrike w:val="0"/>
                <w:color w:val="auto"/>
                <w:lang w:val="en-US" w:eastAsia="zh-CN" w:bidi="ar"/>
              </w:rPr>
              <w:t>城乡建设（共9项）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开展“僵尸车”清理工作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交警二大队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交警二大队：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巡查或接举报发现疑似</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僵尸车</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检查车辆状态（是否逾期未检、达到报废标准）查询车主信息并尝试联系；</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若车辆违法停放且影响交通，交警可依据《道路交通安全法》第</w:t>
            </w:r>
            <w:r>
              <w:rPr>
                <w:rFonts w:hint="default" w:ascii="Times New Roman" w:hAnsi="Times New Roman" w:eastAsia="方正公文仿宋" w:cs="Times New Roman"/>
                <w:lang w:val="en-US" w:eastAsia="zh-CN" w:bidi="ar"/>
              </w:rPr>
              <w:t>93</w:t>
            </w:r>
            <w:r>
              <w:rPr>
                <w:rFonts w:hint="eastAsia" w:ascii="Times New Roman" w:hAnsi="Times New Roman" w:eastAsia="方正公文仿宋" w:cs="Times New Roman"/>
                <w:lang w:val="en-US" w:eastAsia="zh-CN" w:bidi="ar"/>
              </w:rPr>
              <w:t>条拖移，若车辆已达报废标准，按《机动车强制报废标准规定》处理；</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对无法联系车主的车辆，交警部门会进行公告（通常</w:t>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个月），公告期满无人认领，依法强制报废。</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协助公安交警部门排查辖区主次干道、人行道及道路两侧的</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僵尸车</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联系交警部门对排查出的</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僵尸车</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辆进行处理。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发动网格员对背街小巷、公共停车区域的僵尸车</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进行摸底登记；</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记录车辆信息（车牌号、停放位置、外观状况），并拍照存档；</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通过社区登记信息、物业档案等渠道联系车主，督促其自行清理；</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对无法联系车主的车辆，汇总后报交警部门进一步处理。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对老旧小区改造项目进行立项；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办理项目前期手续，设计单位招标、施工单位招标、监理单位招标；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对工程质量、施工进度进行监督；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组织相关单位（设计、监理、施工企业、辖区街道办事处）对工程进行验收；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对改造后形成的固定资产进行移交；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调查统计辖区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三无楼院</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组织社区居委会、业主委员会、物业服务企业等宣传老旧小区改造政策和内容，收集居民改造意愿和需求，提出合理化改造建议；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结合民意调查和小区实际情况，制定年度改造计划，确定老旧小区改造名单，并向相关部门申报；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配合相关部门和参建单位推进老旧小区改造组织实施，协调解决施工中出现的矛盾纠纷；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配合做好老旧小区改造项目工程验收；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改造完成后，指导社区、物业服务企业做好公共基础设施的维护管理工作；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配合做好老旧小区改造项目居民自筹资金的收取和退费工作。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联合镇（街道）常态化开展城乡房屋安全隐患排查整治；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建立房屋安全常态化巡查机制；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做好城乡危房改造和抗震改造，建立农村低收入群体住房安全动态监测和保障长效机制。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组织危房（抗震）改造项目申报，对镇（街道）申报的情况进行审核；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制定项目年度实施方案，明确建设标准、建设时限等要求，并做好</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全国农村危房改造信息系统</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录入工作；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指导镇（街道）做好项目协议签订、项目实施等工作；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加强危房（抗震）改造项目日常巡查检查、质量监督和技术指导；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组织镇（街道）、村（社区）做好项目竣工验收；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在项目竣工验收</w:t>
            </w:r>
            <w:r>
              <w:rPr>
                <w:rFonts w:hint="default" w:ascii="Times New Roman" w:hAnsi="Times New Roman" w:eastAsia="方正公文仿宋" w:cs="Times New Roman"/>
                <w:lang w:val="en-US" w:eastAsia="zh-CN" w:bidi="ar"/>
              </w:rPr>
              <w:t>30</w:t>
            </w:r>
            <w:r>
              <w:rPr>
                <w:rFonts w:hint="eastAsia" w:ascii="Times New Roman" w:hAnsi="Times New Roman" w:eastAsia="方正公文仿宋" w:cs="Times New Roman"/>
                <w:lang w:val="en-US" w:eastAsia="zh-CN" w:bidi="ar"/>
              </w:rPr>
              <w:t>日内，配合财政部门做好补助资金发放工作；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w:t>
            </w:r>
            <w:r>
              <w:rPr>
                <w:rFonts w:hint="eastAsia" w:ascii="Times New Roman" w:hAnsi="Times New Roman" w:eastAsia="方正公文仿宋" w:cs="Times New Roman"/>
                <w:lang w:val="en-US" w:eastAsia="zh-CN" w:bidi="ar"/>
              </w:rPr>
              <w:t>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在居民自查基础上，定期组织开展住房安全排查，及时发现并采取有效措施消除安全隐患；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将符合条件的低收入群体危房及时纳入动态监测范围，及时上报区城乡建设局审核；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加强居民危房（抗震）改造项目日常巡查检查；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开展居民危房（抗震）项目竣工验收；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改造完成后，协助做好群众回迁安置和跟踪回访。</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加强道路标牌管理维护工作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做好道路标牌管理维护工作，对缺失、破损的道路标牌及时进行更换和增补；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持续做好常态化巡查工作。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做好常态化巡查工作；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排查辖区道路标牌缺失和破损情况并上报。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调查拟征土地的利用现状，形成土地现状调查报告；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负责在被征用土地所在镇、街道、村范围内发布征地公告；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根据经批准的征用土地方案和经核对的征地补偿登记情况，会同各有关单位拟订征地补偿安置方案，并在被征用土地所在地的街道、村予以公告，听取被征用土地的农村集体经济组织和村民的意见；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开展拟征土地社会风险评估工作；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征地补偿安置方案报省、市自然资源部门备案。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开展征地拆迁政策宣传；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按照下达的土地征收任务，配合开展土地登记、丈量、造册，汇总上报相关部门；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配合上级部门协调做好居民思想工作，化解征地拆迁中的纠纷矛盾。</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开展房屋征收与补偿工作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委托房屋征收实施单位承担房屋征收与补偿的具体工作，并对委托实施的房屋征收与补偿行为负责监督；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拟定征收补偿方案，组织对征收范围内房屋进行调查登记，并公布调查结果；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与被征收人签订征收补偿协议；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依法建立房屋征收补偿档案，并将分户补偿情况在房屋征收范围内向被征收人公布；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对征收工作人员进行相关法律、法规和相关知识的培训；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房屋征收范围确定后，书面通知自然资源、建设、市监、公安、房地产交易登记等部门暂停办理新建、扩建、改建房屋、改变房屋用途、权属和抵押登记、工商登记、迁入户口或分户等相关手续；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负责集体土地上的房屋拆迁工作；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负责房屋征收社会稳定风险评估具体工作；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负责补偿安置资金的使用和管理。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开展房屋征收与补偿政策宣传；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协助房屋征收部门广泛征求和收集征收意见，并汇总上报上级房屋征收部门；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参与征收方案拟定，提出修改完善意见；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配合相关部门及委托实施单位开展入户调查、房屋权属和面积认定等工作；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协助房屋征收部门开展社会风险评估工作；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配合房屋征收部门开展房屋征收、补偿安置等相关工作；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协助房屋征收部门做好群众思想工作，化解房屋征收中的矛盾纠纷。</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开展辖区群租房、群租公寓的治理工作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对存在安全隐患的群租房、群租公寓业主下达《限期整改通知书》，明确整改要求和期限；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城建、公安、消防、城管等各部门依据各自职责开展工作，联合对违法违规的业主进行约谈告诫、责令整改。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配合有关部门开展辖区群租房、群租公寓排查工作，重点核查违规隔断、私拉电线、消防通道堵塞等问题；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将排查情况报送区城乡建设局及相关部门。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开展违章建筑及自建房排查整治工作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对违反建设规划等违法行为进行认定；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按职责分工依法查处违章建筑，发现违章建设行为的，予以制止并依法处理；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对未经批准的住宅建设，符合村庄规划的，会同相关部门责令其补办审批手续，不符合村庄规划的，责令限期拆除；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建立排查整治工作台账。</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配合区自然资源和林业局依法开展对违章建设行为及违章建筑的处置工作；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统筹全区自建房安全隐患排查工作，组织动员设计、施工、监理、监测等专业机构和技术人员参与排查整治；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做好对城镇居民自建房的日常督导检查及信息数据汇总、核实工作；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指导建立健全城镇居民自建房整治管理长效机制。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开展土地使用管理、违章建筑危害性和住房安全知识宣传；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配合相关部门对私搭乱建、擅自加层加盖、开挖地下空间等违章建筑进行排查，发现问题及时上报，并配合做好拆除；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配合相关部门对自建房房屋结构、使用安全、合法合规性等进行排查，发现问题及时上报，对存在安全隐患的自建房及时采取维修、加固、停用和人员撤离等管控措施；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配合相关部门协调处理排查整治中出现的矛盾纠纷。</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开展地质灾害避险点搬迁工作，协调解决搬迁过程中出现的矛盾纠纷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编制年度地质灾害应急预案，对易发生的地质灾害点及时上报；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负责地质灾害隐患核查、制定避险搬迁方案提请区政府审议；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向上级行业主管部门申报避险搬迁项目资金；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做好安置点用地保障和规划编制工作；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负责补助资金发放工作。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编制年度地质灾害应急预案；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会同区自然资源局对地质灾害灾情和险情及时上报。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配合申报专项资金并及时足额下达。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开展地质灾害避险点搬迁政策的宣传，做好群众思想引导；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组织开展对地质灾害隐患点和风险区内的住户调查摸底，了解掌握搬迁意愿；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按照搬迁政策要求，对搬迁对象进行初步审核，并将搬迁住户名单上报上级相关部门；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参与制定避险搬迁方案，明确搬迁方式、安置地点、补助标准等；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参与协调解决搬迁过程中涉及的用地、施工等问题，监督房屋建筑质量；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配合相关部门做好房屋竣工验收工作；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与住户签订搬迁承诺书，组织群众完成搬迁任务；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搬迁完成后，组织群众对原住房进行拆除；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帮助搬迁户恢复生产生活，解决就业、上学、就医等实际困难。</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八</w:t>
            </w:r>
            <w:r>
              <w:rPr>
                <w:rStyle w:val="18"/>
                <w:rFonts w:hint="default" w:hAnsi="方正公文黑体" w:eastAsia="方正公文黑体"/>
                <w:b w:val="0"/>
                <w:bCs w:val="0"/>
                <w:i w:val="0"/>
                <w:iCs w:val="0"/>
                <w:strike w:val="0"/>
                <w:dstrike w:val="0"/>
                <w:color w:val="auto"/>
                <w:lang w:val="en-US" w:eastAsia="zh-CN" w:bidi="ar"/>
              </w:rPr>
              <w:t>、文化和旅游（共7项）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开展特色文化旅游项目建设工作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对辖区内的文化旅游资源进行摸底，申报文旅项目；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协调提供各类文旅项目的前期保障工作；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向区级文体旅游部门提供文化旅游特色资源信息，争取项目支持；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配合落实项目建设用地，保障项目顺利实施。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开展公共文化服务站建设及管理工作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统筹规划和组织实施辖区公共图书馆建设工作；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加强对文化服务站的日常管理；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开展对全民健身场地及器材的维护工作；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加大对街道综合文化站、社区图书室的扶持投入，将所需经费列入本级政府预算，并及时、足额拨付。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推进街道综合文化站、社区文化服务中心、图书室、全民健身场地建设并做好日常管理维护工作；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摸排公共文化设施运行及使用情况，统计上报安全隐患及设备缺损情况；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做好综合文化站评估定级申报工作；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配合做好综合文化站评估定级的抽查复核工作；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用好街道综合文化站和社区图书室、文化体育设施服务辖区居民。</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负责组织专业人员对群众文艺团队的专业培训；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指导开展文艺演出交流等活动；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指导各社区组建群众文艺团队；</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组织开展丰富多彩的群众文艺活动，积极选派文艺团队参加上级组织的文体活动。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做好娱乐场所、营业性演出场所、互联网上网服务营业场所经营活动的审批工作；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监督检查辖区内娱乐场所、营业性演出场所、网吧等娱乐场所规范化开展经营活动；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对符合条件的娱乐场所、营业性演出场所、互联网上网服务营业场所办理许可证并进行监督；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对娱乐场所、演出场所、网吧、文化市场等存在的违法行为进行查处。</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负责对娱乐场所消防、治安状况的监督管理；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负责对互联网上网服务营业场所经营单位的信息网络安全的监督管理。</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在职责范围内，负责本行政区域内营业性演出的监督管理工作；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负责营业场所经营单位登记注册和营业执照的管理工作，并依法查处无照经营活动。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协助开展对辖区内各类娱乐场所的日常监督检查工作；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对群众反映的娱乐场所、演出场所、网吧、文化市场从事非法活动、允许未成年人进入等问题进行现场核查，及时上报；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协助督促各类娱乐场所加强消防安全、治安管理；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对巡查发现的安全生产、消防等问题隐患及时上报；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配合有关部门对娱乐场所、演出场所、网吧、文化市场等存在的违法行为进行查处，提供相关便利条件和有关信息情况，做好现场秩序维护、思想劝导等工作，监督整改措施落实情况。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制定实施全区文化和旅游宣传方案，组织开展各类文旅宣传活动，负责本级文化和旅游相关网站以及新媒体平台的管理；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组织协调重点旅游区域、目的地和线路等各类宣传和促销工作；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加强导游队伍建设、监督、管理工作；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开展旅游市场安全监督管理、依法查处旅游市场的违法行为；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处理游客投诉，整治旅游安全隐患，联合相关部门处置突发性旅游事故；</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负责对旅游市场开展安全监督管理、依法查处旅游市场的违法行为。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开展文明旅游宣传；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协助开展辖区文旅市场经营情况、环境卫生、服务质量等巡查工作；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对日常巡查发现的问题隐患及时上报并配合做好整治工作；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协助做好重要文旅活动的秩序维护工作；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及时上报突发性旅游事故并协助处置。</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建立健全文物安全责任制，配齐安全保卫人员，完善安全防护设施和措施；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开展文物保护政策宣传及文物保护单位日常巡查检查，对文物保护单位，保护区域进行日常管理；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依托上级行业主管部门和有资质的机构，做好辖区内文物的认定管理工作；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加强对全区文物市场的管理，依法查处文物经营单位和个人违反文物法律、法规和规章行为；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会同有关部门处理文物保护重大问题，对查处盗窃、盗掘、破坏、走私和非法经营文物的大要案提出专业性意见，联合相关部门打击文物违法犯罪行为。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开展文物保护相关政策法规宣传；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开展辖区内文物遗址日常巡查并做好记录；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对巡查发现的各类破坏行为及时制止并上报；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汛期及重点时期加强对文物周边的安全巡查，发现问题隐患及时进行登记并上报；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配合有关部门开展文物保护相关工作，提供相关便利条件和有关信息情况，做好现场秩序维护、思想劝导等工作，监督整改措施落实情况。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组织开展元宵节灯会、社火展演等各类特色文化活动；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举办</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文化三下乡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大美青海文艺轻骑兵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百姓大舞台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等文化惠民活动；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落实活动资金；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做好活动期间各项服务保障工作，确保活动顺利开展。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确定抽调人员，做好组织培训；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协助做好元宵节灯会、社火展演、</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文化三下乡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大美青海文艺轻骑兵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百姓大舞台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等活动期间的人员值守、秩序维护等服务保障工作。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6767295"/>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一、生态环境保护（共18项）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20"/>
                <w:szCs w:val="20"/>
                <w:u w:val="none"/>
                <w:lang w:val="en-US" w:eastAsia="zh-CN" w:bidi="ar-SA"/>
              </w:rPr>
            </w:pPr>
            <w:r>
              <w:rPr>
                <w:rFonts w:hint="eastAsia" w:ascii="Times New Roman" w:hAnsi="Times New Roman" w:eastAsia="方正公文仿宋" w:cs="Times New Roman"/>
                <w:lang w:val="en-US"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Times New Roman" w:eastAsia="方正公文仿宋" w:cs="Arial"/>
                <w:b/>
                <w:bCs/>
                <w:lang w:eastAsia="zh-CN" w:bidi="ar"/>
              </w:rPr>
            </w:pPr>
            <w:r>
              <w:rPr>
                <w:rFonts w:hint="eastAsia" w:ascii="方正公文仿宋" w:hAnsi="Times New Roman" w:eastAsia="方正公文仿宋" w:cs="Arial"/>
                <w:b/>
                <w:bCs/>
                <w:lang w:eastAsia="zh-CN" w:bidi="ar"/>
              </w:rPr>
              <w:t>区自然资源和林业局：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1.做好争议案件的调查取证；</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2.积极组织争议双方进行调解协商；</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3.根据调查取证的结果和相关法律法规，依法作出裁决；</w:t>
            </w:r>
          </w:p>
          <w:p>
            <w:pPr>
              <w:jc w:val="left"/>
              <w:rPr>
                <w:lang w:eastAsia="zh-CN"/>
              </w:rPr>
            </w:pPr>
            <w:r>
              <w:rPr>
                <w:rFonts w:hint="eastAsia" w:ascii="Times New Roman" w:hAnsi="Times New Roman" w:eastAsia="方正公文仿宋" w:cs="Times New Roman"/>
                <w:lang w:eastAsia="zh-CN" w:bidi="ar"/>
              </w:rPr>
              <w:t>4.对争议</w:t>
            </w:r>
            <w:r>
              <w:rPr>
                <w:rFonts w:hint="eastAsia" w:ascii="方正公文仿宋" w:hAnsi="Times New Roman" w:eastAsia="方正公文仿宋" w:cs="Arial"/>
                <w:lang w:eastAsia="zh-CN" w:bidi="ar"/>
              </w:rPr>
              <w:t>处理后的执行情况进行跟踪监督，定期回访。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Times New Roman" w:eastAsia="方正公文仿宋" w:cs="Arial"/>
                <w:b/>
                <w:bCs/>
                <w:lang w:eastAsia="zh-CN" w:bidi="ar"/>
              </w:rPr>
            </w:pPr>
            <w:r>
              <w:rPr>
                <w:rFonts w:hint="eastAsia" w:ascii="方正公文仿宋" w:hAnsi="Times New Roman" w:eastAsia="方正公文仿宋" w:cs="Arial"/>
                <w:b/>
                <w:bCs/>
                <w:lang w:eastAsia="zh-CN" w:bidi="ar"/>
              </w:rPr>
              <w:t>区自然资源和林业局：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1.负责制定生态公益林保护和生态修复计划；</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2.组织实施林木改良、人工补种等工作；</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3.负责森林资源调查、监测工作；</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4.会同相关执法部门，依法查处破坏生态公益林的违法行为；</w:t>
            </w:r>
          </w:p>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5.负责生态公益林补贴和护林员补贴发放工作。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Times New Roman" w:eastAsia="方正公文仿宋" w:cs="Arial"/>
                <w:b/>
                <w:bCs/>
                <w:lang w:eastAsia="zh-CN" w:bidi="ar"/>
              </w:rPr>
            </w:pPr>
            <w:r>
              <w:rPr>
                <w:rFonts w:hint="eastAsia" w:ascii="方正公文仿宋" w:hAnsi="Times New Roman" w:eastAsia="方正公文仿宋" w:cs="Arial"/>
                <w:b/>
                <w:bCs/>
                <w:lang w:eastAsia="zh-CN" w:bidi="ar"/>
              </w:rPr>
              <w:t>区自然资源和林业局：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1.加强巡护管理；</w:t>
            </w:r>
          </w:p>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2.会同相关执法部门，依法查处破坏生态公益林的违法行为。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Times New Roman" w:eastAsia="方正公文仿宋" w:cs="Arial"/>
                <w:b/>
                <w:bCs/>
                <w:lang w:eastAsia="zh-CN" w:bidi="ar"/>
              </w:rPr>
            </w:pPr>
            <w:r>
              <w:rPr>
                <w:rFonts w:hint="eastAsia" w:ascii="方正公文仿宋" w:hAnsi="Times New Roman" w:eastAsia="方正公文仿宋" w:cs="Arial"/>
                <w:b/>
                <w:bCs/>
                <w:lang w:eastAsia="zh-CN" w:bidi="ar"/>
              </w:rPr>
              <w:t>区自然资源和林业局：</w:t>
            </w:r>
          </w:p>
          <w:p>
            <w:pPr>
              <w:tabs>
                <w:tab w:val="left" w:pos="1118"/>
              </w:tabs>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1.开展森林资源日常巡查与监测；</w:t>
            </w:r>
          </w:p>
          <w:p>
            <w:pPr>
              <w:tabs>
                <w:tab w:val="left" w:pos="1118"/>
              </w:tabs>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2.加强突出问题、重点区域的专项检查与整治；</w:t>
            </w:r>
          </w:p>
          <w:p>
            <w:pPr>
              <w:tabs>
                <w:tab w:val="left" w:pos="1118"/>
              </w:tabs>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3.做好涉及森林资源的开发利用项目的行政许可与审批监督；</w:t>
            </w:r>
          </w:p>
          <w:p>
            <w:pPr>
              <w:tabs>
                <w:tab w:val="left" w:pos="1118"/>
              </w:tabs>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Times New Roman" w:eastAsia="方正公文仿宋" w:cs="Arial"/>
                <w:b/>
                <w:bCs/>
                <w:lang w:eastAsia="zh-CN" w:bidi="ar"/>
              </w:rPr>
            </w:pPr>
            <w:r>
              <w:rPr>
                <w:rFonts w:hint="eastAsia" w:ascii="方正公文仿宋" w:hAnsi="Times New Roman" w:eastAsia="方正公文仿宋" w:cs="Arial"/>
                <w:b/>
                <w:bCs/>
                <w:lang w:eastAsia="zh-CN" w:bidi="ar"/>
              </w:rPr>
              <w:t>区自然资源和林业局：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1.在重点区域布置监测点；</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2.定期巡查，发现异常及时处置；</w:t>
            </w:r>
          </w:p>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3.进行产地、调运阶段的检疫工作，对检疫发现的问题及时处置；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Times New Roman" w:eastAsia="方正公文仿宋" w:cs="Arial"/>
                <w:b/>
                <w:bCs/>
                <w:lang w:eastAsia="zh-CN" w:bidi="ar"/>
              </w:rPr>
            </w:pPr>
            <w:r>
              <w:rPr>
                <w:rFonts w:hint="eastAsia" w:ascii="方正公文仿宋" w:hAnsi="Times New Roman" w:eastAsia="方正公文仿宋" w:cs="Arial"/>
                <w:b/>
                <w:bCs/>
                <w:lang w:eastAsia="zh-CN" w:bidi="ar"/>
              </w:rPr>
              <w:t>区城乡建设局：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1.组织开展储备国有用地环境卫生整治；</w:t>
            </w:r>
          </w:p>
          <w:p>
            <w:pPr>
              <w:jc w:val="left"/>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1.开展危险废物环境风险隐患排查，建立隐患台账，制定整治措施；</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2.做好危险废弃物运输与转移、处置的监督工作；</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3.跟踪复查整改情况。</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1.对检测机构进行入场监督检查，联合相关部门进行尾气检测；</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2.开展移动尾气排放检测；</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3.依法处置尾气超标排放行为。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1.联合相关部门全面摸底调查辖区内非道路移动机械使用情况；</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2.审核申报的编码登记信息并登记。</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1.制定重污染天气应急减排预案和减排措施清单；</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2.专家评审后发布并定期更新调整。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1.实施采样和实验室分析工作；</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2.开展现场应急监测和实验室应急分析；</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3.进行数据处理和统计分析，并编制质量监测报告。</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对破坏森林资源行为的处理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Times New Roman" w:eastAsia="方正公文仿宋" w:cs="Arial"/>
                <w:b/>
                <w:bCs/>
                <w:lang w:eastAsia="zh-CN" w:bidi="ar"/>
              </w:rPr>
            </w:pPr>
            <w:r>
              <w:rPr>
                <w:rFonts w:hint="eastAsia" w:ascii="方正公文仿宋" w:hAnsi="Times New Roman" w:eastAsia="方正公文仿宋" w:cs="Arial"/>
                <w:b/>
                <w:bCs/>
                <w:lang w:eastAsia="zh-CN" w:bidi="ar"/>
              </w:rPr>
              <w:t>区自然资源和林业局：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1.开展森林资源日常巡查与监测；</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2.加强突出问题、重点区域的专项检查与整治；</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3.做好涉及森林资源的开发利用项目的行政许可与审批监督；</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1.组织开展现场检查；</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2.做好土壤取样、样品分析与检测；</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3.发现问题，及时向企业反馈，并依法依规采取相应的措施。</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1.受理申请人申请；</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2.开展审核确认工作，对符合条件的对象出具相关证明。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Times New Roman" w:eastAsia="方正公文仿宋" w:cs="Arial"/>
                <w:b/>
                <w:bCs/>
                <w:lang w:eastAsia="zh-CN" w:bidi="ar"/>
              </w:rPr>
            </w:pPr>
            <w:r>
              <w:rPr>
                <w:rFonts w:hint="eastAsia" w:ascii="方正公文仿宋" w:hAnsi="Times New Roman" w:eastAsia="方正公文仿宋" w:cs="Arial"/>
                <w:b/>
                <w:bCs/>
                <w:lang w:eastAsia="zh-CN" w:bidi="ar"/>
              </w:rPr>
              <w:t>区自然资源和林业局：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1.对因自然灾害造成的滑坡、裸露等区域开展实地勘察，确定生态修复方案；</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2.组织实施生态修复工程；</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3.对工程效果进行评估，开展日常巡查和维护。</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依法做好被征收土地群众思想教育工作，办理征占相关手续。</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748"/>
              </w:tabs>
              <w:jc w:val="left"/>
              <w:rPr>
                <w:rFonts w:hint="eastAsia" w:ascii="Times New Roman" w:hAnsi="Times New Roman" w:eastAsia="方正公文仿宋" w:cs="Times New Roman"/>
                <w:lang w:eastAsia="zh-CN" w:bidi="ar"/>
              </w:rPr>
            </w:pPr>
            <w:r>
              <w:rPr>
                <w:rStyle w:val="18"/>
                <w:rFonts w:hint="eastAsia" w:hAnsi="方正公文黑体" w:eastAsia="方正公文黑体"/>
                <w:b w:val="0"/>
                <w:bCs w:val="0"/>
                <w:i w:val="0"/>
                <w:iCs w:val="0"/>
                <w:strike w:val="0"/>
                <w:dstrike w:val="0"/>
                <w:color w:val="auto"/>
                <w:lang w:val="en-US" w:eastAsia="zh-CN" w:bidi="ar"/>
              </w:rPr>
              <w:t>二</w:t>
            </w:r>
            <w:r>
              <w:rPr>
                <w:rStyle w:val="18"/>
                <w:rFonts w:hint="eastAsia" w:hAnsi="方正公文黑体" w:eastAsia="方正公文黑体"/>
                <w:b w:val="0"/>
                <w:bCs w:val="0"/>
                <w:i w:val="0"/>
                <w:iCs w:val="0"/>
                <w:strike w:val="0"/>
                <w:dstrike w:val="0"/>
                <w:color w:val="auto"/>
                <w:lang w:eastAsia="zh-CN" w:bidi="ar"/>
              </w:rPr>
              <w:t>、平安法治（共3</w:t>
            </w:r>
            <w:r>
              <w:rPr>
                <w:rStyle w:val="18"/>
                <w:rFonts w:hint="eastAsia" w:hAnsi="方正公文黑体" w:eastAsia="方正公文黑体"/>
                <w:b w:val="0"/>
                <w:bCs w:val="0"/>
                <w:i w:val="0"/>
                <w:iCs w:val="0"/>
                <w:strike w:val="0"/>
                <w:dstrike w:val="0"/>
                <w:color w:val="auto"/>
                <w:lang w:val="en-US" w:eastAsia="zh-CN" w:bidi="ar"/>
              </w:rPr>
              <w:t>3</w:t>
            </w:r>
            <w:r>
              <w:rPr>
                <w:rStyle w:val="18"/>
                <w:rFonts w:hint="eastAsia" w:hAnsi="方正公文黑体" w:eastAsia="方正公文黑体"/>
                <w:b w:val="0"/>
                <w:bCs w:val="0"/>
                <w:i w:val="0"/>
                <w:iCs w:val="0"/>
                <w:strike w:val="0"/>
                <w:dstrike w:val="0"/>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区司法局：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1.健全完善法律援助监督体系，加强法律援助站点建设，提供法律咨询服务；</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2.指导监督法律援助工作，受理和调查处理法律援助、投诉和举报。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1.组织人员对单位编制的应急预案进行评审；</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2.对符合要求的应急预案进行备案，并指导企业演练；</w:t>
            </w:r>
          </w:p>
          <w:p>
            <w:pPr>
              <w:jc w:val="left"/>
              <w:rPr>
                <w:rFonts w:hint="eastAsia"/>
                <w:lang w:eastAsia="zh-CN"/>
              </w:rPr>
            </w:pPr>
            <w:r>
              <w:rPr>
                <w:rFonts w:hint="eastAsia" w:ascii="Times New Roman" w:hAnsi="Times New Roman" w:eastAsia="方正公文仿宋" w:cs="Times New Roman"/>
                <w:lang w:eastAsia="zh-CN" w:bidi="ar"/>
              </w:rPr>
              <w:t>3.不符合条件的指导进行修改完善。</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lang w:eastAsia="zh-CN"/>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1.组织开展生产经营单位事故隐患实地检查和排查工作；</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1.审核生产经营单位年度安全费用提取和使用计划，对内部安全费用管理进行日常监督；</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2.做好生产经营单位的安全设施设备和费用支出的现场检查与核实；</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3.依法查处违反安全费用提取、使用和管理规定的行为。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1.组织开展危化品、设备设施专项安全大检查活动和联合执法行动；</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依法查处违法违规生产、经营烟花爆竹行为。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1.组织开展非药品类易制毒化学品生产、经营企业监督检查；</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1.组织开展特种设备安全监督检查；</w:t>
            </w:r>
          </w:p>
          <w:p>
            <w:pPr>
              <w:jc w:val="left"/>
              <w:rPr>
                <w:rFonts w:hint="eastAsia"/>
                <w:lang w:eastAsia="zh-CN"/>
              </w:rPr>
            </w:pPr>
            <w:r>
              <w:rPr>
                <w:rFonts w:hint="eastAsia" w:ascii="Times New Roman" w:hAnsi="Times New Roman" w:eastAsia="方正公文仿宋" w:cs="Times New Roman"/>
                <w:lang w:eastAsia="zh-CN"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val="en-US" w:eastAsia="zh-CN" w:bidi="ar"/>
              </w:rPr>
              <w:t>1.</w:t>
            </w:r>
            <w:r>
              <w:rPr>
                <w:rFonts w:hint="eastAsia" w:ascii="Times New Roman" w:hAnsi="Times New Roman" w:eastAsia="方正公文仿宋" w:cs="Times New Roman"/>
                <w:lang w:eastAsia="zh-CN" w:bidi="ar"/>
              </w:rPr>
              <w:t>制定应急预案，组织开展应急演练；</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2.做好应急物资储备与管理；</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3.做好事故监测与预警；</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4.做好事故应急响应与处置。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按程序开展事故调查工作，依法进行处置。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1.组织开展特种设备专项整治活动；</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2.开展日常监督检查与隐患排查；</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3.对问题隐患责令整改；</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.开展日常监督检查；</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2.进行监督抽检与风险监测；</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3.依法查处违法违规问题。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1.组织开展药品生产经营单位安全隐患实地检查和排查工作；</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1.制定药品安全事件应急预案并组织演练；</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2.发生药品安全事件，及时启动预案并进行处置；</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3.开展事件调查处理工作。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区卫生健康局：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1.开展主体资格、人员资质、设备设施资料审核；</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2.组织开展实地勘查、专家评审、听证，并公示。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1.对如实说明其进货来源的，免于处罚，没收其不符合食品安全标准的食用农产品；</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2.造成人身、财产或者其他损害的，责令赔偿。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区农业农村局：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1.加强日常监督检查，依法查处奶畜饲养以及生鲜乳生产、收购环节的违法违规行为；</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2.加强对生鲜乳运输车辆的监管，对不符合规定条件的生鲜乳运输车所运输的鲜乳进行追溯调查，防止流入市场；</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3.依法查处不符合规定条件运输生鲜乳的行为。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1.加强路面和重点区域巡查力度，依法查处摩托车、人力三轮车、残疾人机动轮椅及装配动力装置的无牌无证车辆道路交通违法违规行为和违规从事非法营运行为；</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2.加强对加油站检查力度，依法查处违规向摩托车、残疾人机动轮椅及装配动力装置的无牌无证车辆加油行为；</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1.加强对重点领域、重点行业的广告的定期审查和广告违法行为的日常监管；</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2.依法查处广告违法违规行为。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1.受理申请并初审；</w:t>
            </w:r>
          </w:p>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2.组织开展现场核查；</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lang w:eastAsia="zh-CN" w:bidi="ar"/>
              </w:rPr>
              <w:t>3.做好食品小作坊的许可发证工作。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对微型消防站的监督检查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1.建立健全微型消防站管理制度；</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2.开展日常检查，对发现微型消防站设施、设备不齐全、过期等问题及时督促整改；</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3.对基层微型消防站建设提供指导和支持。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1.对地质灾害易发区域进行日常排查，对疑似隐患点进行现场勘查和综合评估；</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2.制定治理方案，强化治理项目的实施进行跟踪监督检查；</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val="en-US" w:eastAsia="zh-CN" w:bidi="ar"/>
              </w:rPr>
              <w:t>1.</w:t>
            </w:r>
            <w:r>
              <w:rPr>
                <w:rFonts w:hint="eastAsia" w:ascii="Times New Roman" w:hAnsi="Times New Roman" w:eastAsia="方正公文仿宋" w:cs="Times New Roman"/>
                <w:b w:val="0"/>
                <w:bCs w:val="0"/>
                <w:lang w:eastAsia="zh-CN" w:bidi="ar"/>
              </w:rPr>
              <w:t>建立健全微型消防站管理制度；</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2.开展日常检查，对发现微型消防站设施、设备不齐全、过期等问题及时督促整改；</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3.对基层微型消防站建设提供指导和支持；</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4.不定期开展联防联训。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区司法局：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1.指导辖区国有企业和规上企业深化依法治企工作；</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2.督促辖区国有企业和规上企业配合法律顾问，协调解决问题困难。</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1.对地质灾害易发区域进行排查，对疑似隐患点进行现场勘察、综合评估和鉴定；</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2.制定治理方案，强化治理项目的实施并进行跟踪监督检查；</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3.定期对已治理的隐患点进行复查。</w:t>
            </w:r>
          </w:p>
        </w:tc>
      </w:tr>
      <w:tr>
        <w:tblPrEx>
          <w:tblCellMar>
            <w:top w:w="0" w:type="dxa"/>
            <w:left w:w="108" w:type="dxa"/>
            <w:bottom w:w="0" w:type="dxa"/>
            <w:right w:w="108" w:type="dxa"/>
          </w:tblCellMar>
        </w:tblPrEx>
        <w:trPr>
          <w:cantSplit/>
          <w:trHeight w:val="93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1.定期对粉尘涉爆企业进行安全检查，对隐患问题责令限期整改；</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2.对企业的粉尘爆炸风险进行评估分类；</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3.指导粉尘涉爆企业制定完善生产安全事故应急预案并开展应急演练；</w:t>
            </w:r>
          </w:p>
          <w:p>
            <w:pPr>
              <w:jc w:val="left"/>
              <w:rPr>
                <w:rFonts w:hint="eastAsia"/>
                <w:lang w:eastAsia="zh-CN"/>
              </w:rPr>
            </w:pPr>
            <w:r>
              <w:rPr>
                <w:rFonts w:hint="eastAsia" w:ascii="Times New Roman" w:hAnsi="Times New Roman" w:eastAsia="方正公文仿宋" w:cs="Times New Roman"/>
                <w:b w:val="0"/>
                <w:bCs w:val="0"/>
                <w:lang w:eastAsia="zh-CN" w:bidi="ar"/>
              </w:rPr>
              <w:t>4.依法查处安全生产违法违规问题。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val="en-US" w:eastAsia="zh-CN" w:bidi="ar"/>
              </w:rPr>
              <w:t>1</w:t>
            </w:r>
            <w:r>
              <w:rPr>
                <w:rFonts w:hint="eastAsia" w:ascii="Times New Roman" w:hAnsi="Times New Roman" w:eastAsia="方正公文仿宋" w:cs="Times New Roman"/>
                <w:b w:val="0"/>
                <w:bCs w:val="0"/>
                <w:lang w:eastAsia="zh-CN" w:bidi="ar"/>
              </w:rPr>
              <w:t>.组织开展安全生产评价、检验、检测机构检查，对实验场所、人员资质、管理制度等现场检查；</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2.督促整改发现的问题，依法查处违法违规行为。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1.对危险化学品生产、储存、使用、经营、运输企业安全生产情况进行监督检查；</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2.对发现的问题提出整改和处理意见。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1.受理高空抛物类投诉问题；</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Style w:val="18"/>
                <w:rFonts w:hint="eastAsia" w:hAnsi="方正公文黑体" w:eastAsia="方正公文黑体"/>
                <w:b w:val="0"/>
                <w:bCs w:val="0"/>
                <w:i w:val="0"/>
                <w:iCs w:val="0"/>
                <w:strike w:val="0"/>
                <w:dstrike w:val="0"/>
                <w:color w:val="auto"/>
                <w:lang w:val="en-US" w:eastAsia="zh-CN" w:bidi="ar"/>
              </w:rPr>
              <w:t>三</w:t>
            </w:r>
            <w:r>
              <w:rPr>
                <w:rStyle w:val="18"/>
                <w:rFonts w:hint="eastAsia" w:hAnsi="方正公文黑体" w:eastAsia="方正公文黑体"/>
                <w:b w:val="0"/>
                <w:bCs w:val="0"/>
                <w:i w:val="0"/>
                <w:iCs w:val="0"/>
                <w:strike w:val="0"/>
                <w:dstrike w:val="0"/>
                <w:color w:val="auto"/>
                <w:lang w:eastAsia="zh-CN" w:bidi="ar"/>
              </w:rPr>
              <w:t>、民生服务（共4</w:t>
            </w:r>
            <w:r>
              <w:rPr>
                <w:rStyle w:val="18"/>
                <w:rFonts w:hint="eastAsia" w:hAnsi="方正公文黑体" w:eastAsia="方正公文黑体"/>
                <w:b w:val="0"/>
                <w:bCs w:val="0"/>
                <w:i w:val="0"/>
                <w:iCs w:val="0"/>
                <w:strike w:val="0"/>
                <w:dstrike w:val="0"/>
                <w:color w:val="auto"/>
                <w:lang w:val="en-US" w:eastAsia="zh-CN" w:bidi="ar"/>
              </w:rPr>
              <w:t>0</w:t>
            </w:r>
            <w:r>
              <w:rPr>
                <w:rStyle w:val="18"/>
                <w:rFonts w:hint="eastAsia" w:hAnsi="方正公文黑体" w:eastAsia="方正公文黑体"/>
                <w:b w:val="0"/>
                <w:bCs w:val="0"/>
                <w:i w:val="0"/>
                <w:iCs w:val="0"/>
                <w:strike w:val="0"/>
                <w:dstrike w:val="0"/>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val="en-US" w:eastAsia="zh-CN"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w:t>
            </w:r>
            <w:r>
              <w:rPr>
                <w:rFonts w:hint="eastAsia" w:ascii="Times New Roman" w:hAnsi="Times New Roman" w:eastAsia="方正公文仿宋" w:cs="Times New Roman"/>
                <w:b/>
                <w:bCs/>
                <w:lang w:val="en-US" w:eastAsia="zh-CN" w:bidi="ar"/>
              </w:rPr>
              <w:t>局</w:t>
            </w:r>
            <w:r>
              <w:rPr>
                <w:rFonts w:hint="eastAsia" w:ascii="Times New Roman" w:hAnsi="Times New Roman" w:eastAsia="方正公文仿宋" w:cs="Times New Roman"/>
                <w:b/>
                <w:bCs/>
                <w:lang w:eastAsia="zh-CN" w:bidi="ar"/>
              </w:rPr>
              <w:t>：</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1.受理适龄儿童、少年父母或者其他法定监护人提出的延缓入学或者休学申请；</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2.开展调查审核，对符合条件的进行审批。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办理新生儿上户、销户。</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1.接到报告后受理并立案，组织执法人员进行调查；</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2.组织专业人员对死亡原因进行鉴定；</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3.出具核查结论，涉嫌犯罪的，向公安部门移交线索。</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1.为有收养意愿的当事人提供全面准确的收养法律法规、政策及办理程序等方面的咨询；</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2.审核申请人提交的收养申请书等材料，核实收养人资本情况，开展收养条件和能力评估；</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 xml:space="preserve">3.经审核合格的，向收养人颁发收养登记证； </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4.加强对收养家庭的监督与管理，及时发现并解决收养过程中出现的问题。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1.制定表彰标准和奖励工作方案，开展评审工作，确定表彰奖励名单并公示；</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2.开展表彰奖励活动，广泛宣传受表彰对象的先进事迹。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对违规领取城乡居民养老保险资金的追缴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1.做好高龄补贴的审核发放工作；</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2.加强高龄补贴发放后的监督管理工作，对违规领取高龄补贴资金进行追缴。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对违规享受城乡居民最低生活保障金的追缴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加强对最低生活保障待遇资金的管理，对违规享受的城乡居民最低生活保障款物进行追缴。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骗取或者冒领救助金的追缴工作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做好社会救助审核发放工作，对骗取或冒领救助金进行追缴。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区医疗保障局：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1.宣传医保政策；</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2.收集辖区内已缴费人员的基本信息；</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3.将收集的信息进行汇总整理并上报。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1.对本地区地名进行排查，对疑似不规范地名进行认定；</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2.对不规范地名标识进行清理，拆除或更换，对清理后的地名进行重新命名或更名。</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701"/>
              </w:tabs>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1.依法按程序做好社会团体的设立、变更、注销登记以及修改章程核准工作；</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2.加强对社会团体的日常监督管理工作。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1.依法按程序做好民办非企业单位的设立、变更、注销登记以及修改章程核准工作；</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2.加强对民办非企业单位的日常监督管理工作。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1.建立健全辖区托育机构台账；</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2.定期对托育机构的卫生保健、安全管理、人员管理进行监督检查；</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3.对发现的问题明确整改要求和时限；</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4.依法处置拒不整改或整改不到位问题。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1.受理申报并审核；</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2.对职业病危害项目进行审批；</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3.建立职业病危害项目管理台账；</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1.加强日常检查，对发现的问题隐患进行调查处理；</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81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1.受理申请人申请；</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1.做好计划生育扶助、补助资金的审核发放工作；</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2.加强计划生育扶助、补助资金发放后的监督管理工作，对违规领取资金进行追缴。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1.建立健全妇幼健康服务体系；</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2.组织医护人员参加专业培训；</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3.为群众提供妇幼健康保健服务项目。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rPr>
                <w:rFonts w:hint="eastAsia" w:ascii="Times New Roman" w:hAnsi="Times New Roman" w:eastAsia="方正公文仿宋" w:cs="Times New Roman"/>
                <w:b w:val="0"/>
                <w:bCs w:val="0"/>
                <w:snapToGrid w:val="0"/>
                <w:color w:val="000000"/>
                <w:kern w:val="0"/>
                <w:sz w:val="21"/>
                <w:szCs w:val="21"/>
                <w:lang w:val="en-US" w:eastAsia="zh-CN" w:bidi="ar"/>
              </w:rPr>
            </w:pPr>
            <w:r>
              <w:rPr>
                <w:rFonts w:hint="eastAsia" w:ascii="Times New Roman" w:hAnsi="Times New Roman" w:eastAsia="方正公文仿宋" w:cs="Times New Roman"/>
                <w:b w:val="0"/>
                <w:bCs w:val="0"/>
                <w:snapToGrid w:val="0"/>
                <w:color w:val="000000"/>
                <w:kern w:val="0"/>
                <w:sz w:val="21"/>
                <w:szCs w:val="21"/>
                <w:lang w:val="en-US" w:eastAsia="zh-CN" w:bidi="ar"/>
              </w:rPr>
              <w:t>组织开展计划生育纪念日、会员日服务活动</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p>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p>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1.发布培训需求开展报名；</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2.根据报名情况核实报名信息；</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3.组织培训机构开展培训。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tabs>
                <w:tab w:val="left" w:pos="650"/>
              </w:tabs>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1.对辖区内的创业实体和就业务工人员进行全面排查；</w:t>
            </w:r>
          </w:p>
          <w:p>
            <w:pPr>
              <w:tabs>
                <w:tab w:val="left" w:pos="650"/>
              </w:tabs>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2.对收集的信息进行核实并上报。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1.对辖区第三方供热公司提供的供热服务和质量进行监督检查；</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2.设置用户投诉电话；</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3.及时处理投诉问题。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上报转供电小区改造移交问题清单台账及工作情况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1.了解掌握转供电小区改造进展情况；</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2.上报转供电小区改造移交问题清单台账。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1.受理申请；</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2.核实申请人是否有犯罪记录；</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3.对无犯罪记录的开具证明。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1.对食品生产加工企业产品符合法律法规和食品安全标准执行情况进行监督管理；</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2.出具检验结果或者认证证明；</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3.依法处置食品安全违法违规问题。</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r>
              <w:rPr>
                <w:rStyle w:val="18"/>
                <w:rFonts w:hint="eastAsia" w:hAnsi="方正公文黑体" w:eastAsia="方正公文黑体"/>
                <w:b w:val="0"/>
                <w:bCs w:val="0"/>
                <w:i w:val="0"/>
                <w:iCs w:val="0"/>
                <w:strike w:val="0"/>
                <w:dstrike w:val="0"/>
                <w:color w:val="auto"/>
                <w:lang w:val="en-US" w:eastAsia="zh-CN" w:bidi="ar"/>
              </w:rPr>
              <w:t>四、乡村振兴（共7项）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rPr>
                <w:rFonts w:hint="default" w:ascii="Times New Roman" w:hAnsi="Times New Roman" w:eastAsia="方正公文仿宋" w:cs="Times New Roman"/>
                <w:b w:val="0"/>
                <w:bCs w:val="0"/>
                <w:lang w:val="en-US" w:eastAsia="zh-CN" w:bidi="ar"/>
              </w:rPr>
            </w:pPr>
            <w:r>
              <w:rPr>
                <w:rFonts w:hint="default" w:ascii="Times New Roman" w:hAnsi="Times New Roman" w:eastAsia="方正公文仿宋" w:cs="Times New Roman"/>
                <w:b w:val="0"/>
                <w:bCs w:val="0"/>
                <w:lang w:val="en-US" w:eastAsia="zh-CN" w:bidi="ar"/>
              </w:rPr>
              <w:t>1.对执业兽医资格进行认定；</w:t>
            </w:r>
          </w:p>
          <w:p>
            <w:pPr>
              <w:jc w:val="left"/>
              <w:rPr>
                <w:rFonts w:hint="default" w:ascii="Times New Roman" w:hAnsi="Times New Roman" w:eastAsia="方正公文仿宋" w:cs="Times New Roman"/>
                <w:b w:val="0"/>
                <w:bCs w:val="0"/>
                <w:lang w:val="en-US" w:eastAsia="zh-CN" w:bidi="ar"/>
              </w:rPr>
            </w:pPr>
            <w:r>
              <w:rPr>
                <w:rFonts w:hint="default" w:ascii="Times New Roman" w:hAnsi="Times New Roman" w:eastAsia="方正公文仿宋" w:cs="Times New Roman"/>
                <w:b w:val="0"/>
                <w:bCs w:val="0"/>
                <w:lang w:val="en-US" w:eastAsia="zh-CN"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1.建立供应档案，审核经营企业和个人资质；</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2.对经营企业和个人进行定期检查，对不符合要求的责令限期整改；</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1.开展废弃物利用相关知识的宣传教育；</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2.开展设施建设指导和技术推广。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1.受理申请并初审；</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2.进行评估审核，并进行审批；</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3.加强对采集活动的监督管理。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1.建立协调机制；</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2.开展科普宣传活动；</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3.建立普查和监测制度；</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4.对入侵物种进行监督管理。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1.制定普查工作实施方案；</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2.组织普查人员进行培训；</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3.组织开展普查工作。</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r>
              <w:rPr>
                <w:rStyle w:val="18"/>
                <w:rFonts w:hint="eastAsia" w:hAnsi="方正公文黑体" w:eastAsia="方正公文黑体"/>
                <w:b w:val="0"/>
                <w:bCs w:val="0"/>
                <w:i w:val="0"/>
                <w:iCs w:val="0"/>
                <w:strike w:val="0"/>
                <w:dstrike w:val="0"/>
                <w:color w:val="auto"/>
                <w:lang w:val="en-US" w:eastAsia="zh-CN" w:bidi="ar"/>
              </w:rPr>
              <w:t>五、城乡建设（共14项）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对地籍调查表相关信息进行审核，向调查人和申请单位反馈审核意见。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1.做好建设项目选址意见书申请受理和审核；</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2.组织开展实地踏勘核实项，形成审查意见；</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3.严格审批建设项目选址，合法建设项目选址意见书。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1.受理申请并初审；</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2.开展现场勘查，对建设工程各项规划指标进行测量；</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3.出具核实意见并加强后续跟踪管理。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1.接收竣工验收备案申请并审查；</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2.对大型公共建筑、重要基础设施等重点项目开展现场抽查工作；</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3.综合评估，办理备案手续。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1.下达催告通知书，发布强制拆除公告；</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2.开展现场拆除工作。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1.收集辖区内房屋安全鉴定报告，构建样本库；</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2.随机抽查鉴定报告，进行现场核查；</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1.对房屋安全状况进行专业鉴定，出鉴定评定报告；</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2.建立房屋安全档案；</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3.发现房屋安全问题的，及时通知业主或使用人限期整改；</w:t>
            </w:r>
          </w:p>
          <w:p>
            <w:pPr>
              <w:jc w:val="left"/>
              <w:rPr>
                <w:rFonts w:hint="default"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eastAsia="zh-CN" w:bidi="ar"/>
              </w:rPr>
              <w:t>4.依法处置不配合整改和整改不到位问题。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1.组织对辖区内自建房进行排查；</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2.聘请第三方专业机构对自建房进行安全等级鉴定，并将鉴定结果告知自建房房主；</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3.对存在安全隐患的自建房进行采取维修、加固、信用、拆除等处置。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1.制定公租房物业管理服务标准；</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2.做好租户的日常服务与沟通；</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3.做好房屋及设施设备的管理维护、环境卫生与绿化管理、公共秩序维护等工作。</w:t>
            </w:r>
          </w:p>
        </w:tc>
      </w:tr>
      <w:tr>
        <w:tblPrEx>
          <w:tblCellMar>
            <w:top w:w="0" w:type="dxa"/>
            <w:left w:w="108" w:type="dxa"/>
            <w:bottom w:w="0" w:type="dxa"/>
            <w:right w:w="108" w:type="dxa"/>
          </w:tblCellMar>
        </w:tblPrEx>
        <w:trPr>
          <w:cantSplit/>
          <w:trHeight w:val="7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1.对项目实施中材料质量、施工工艺和工程质量、监理工作等进行监督；</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2.做好竣工验收后的监督和质量问题跟踪管理。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1.严格财务管理制度，制定资金监管和使用细则；</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2.核实监管开发建设单位或业主的缴存金额；</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3.做好资金使用监管工作。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1.定期开展实地检查，对发现的安全隐患及时处置；</w:t>
            </w:r>
          </w:p>
          <w:p>
            <w:pPr>
              <w:jc w:val="left"/>
              <w:rPr>
                <w:rFonts w:hint="eastAsia"/>
                <w:lang w:eastAsia="zh-CN"/>
              </w:rPr>
            </w:pPr>
            <w:r>
              <w:rPr>
                <w:rFonts w:hint="eastAsia" w:ascii="Times New Roman" w:hAnsi="Times New Roman" w:eastAsia="方正公文仿宋" w:cs="Times New Roman"/>
                <w:b w:val="0"/>
                <w:bCs w:val="0"/>
                <w:lang w:eastAsia="zh-CN" w:bidi="ar"/>
              </w:rPr>
              <w:t>2.制定地下管线安全应急预案并组织演练，做好应急处置工作。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区市政公用服务中心：</w:t>
            </w:r>
          </w:p>
          <w:p>
            <w:pPr>
              <w:jc w:val="left"/>
              <w:rPr>
                <w:rFonts w:hint="default" w:ascii="Times New Roman" w:hAnsi="Times New Roman" w:eastAsia="方正公文仿宋" w:cs="Times New Roman"/>
                <w:b w:val="0"/>
                <w:bCs w:val="0"/>
                <w:lang w:val="en-US" w:eastAsia="zh-CN" w:bidi="ar"/>
              </w:rPr>
            </w:pPr>
            <w:r>
              <w:rPr>
                <w:rFonts w:hint="default" w:ascii="Times New Roman" w:hAnsi="Times New Roman" w:eastAsia="方正公文仿宋" w:cs="Times New Roman"/>
                <w:b w:val="0"/>
                <w:bCs w:val="0"/>
                <w:lang w:val="en-US" w:eastAsia="zh-CN" w:bidi="ar"/>
              </w:rPr>
              <w:t>1.组织开展绿化项目验收；</w:t>
            </w:r>
          </w:p>
          <w:p>
            <w:pPr>
              <w:jc w:val="left"/>
              <w:rPr>
                <w:rFonts w:hint="default"/>
                <w:lang w:val="en-US" w:eastAsia="zh-CN"/>
              </w:rPr>
            </w:pPr>
            <w:r>
              <w:rPr>
                <w:rFonts w:hint="default" w:ascii="Times New Roman" w:hAnsi="Times New Roman" w:eastAsia="方正公文仿宋" w:cs="Times New Roman"/>
                <w:b w:val="0"/>
                <w:bCs w:val="0"/>
                <w:lang w:val="en-US" w:eastAsia="zh-CN" w:bidi="ar"/>
              </w:rPr>
              <w:t>2.综合评定验收结果，办理备案手续。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snapToGrid w:val="0"/>
                <w:color w:val="000000"/>
                <w:kern w:val="0"/>
                <w:sz w:val="21"/>
                <w:szCs w:val="21"/>
                <w:lang w:val="en-US" w:eastAsia="zh-CN" w:bidi="ar"/>
              </w:rPr>
            </w:pPr>
            <w:r>
              <w:rPr>
                <w:rFonts w:hint="eastAsia" w:ascii="Times New Roman" w:hAnsi="Times New Roman" w:eastAsia="方正公文仿宋" w:cs="Times New Roman"/>
                <w:lang w:val="en-US" w:eastAsia="zh-CN"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val="0"/>
                <w:bCs w:val="0"/>
                <w:lang w:eastAsia="zh-CN" w:bidi="ar"/>
              </w:rPr>
            </w:pPr>
            <w:r>
              <w:rPr>
                <w:rStyle w:val="18"/>
                <w:rFonts w:hint="eastAsia" w:hAnsi="方正公文黑体" w:eastAsia="方正公文黑体"/>
                <w:b w:val="0"/>
                <w:bCs w:val="0"/>
                <w:i w:val="0"/>
                <w:iCs w:val="0"/>
                <w:strike w:val="0"/>
                <w:dstrike w:val="0"/>
                <w:snapToGrid w:val="0"/>
                <w:color w:val="auto"/>
                <w:kern w:val="0"/>
                <w:lang w:val="en-US" w:eastAsia="zh-CN" w:bidi="ar"/>
              </w:rPr>
              <w:t>六、综合政务（共1项）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区司法局:</w:t>
            </w:r>
          </w:p>
          <w:p>
            <w:pPr>
              <w:jc w:val="left"/>
              <w:rPr>
                <w:rFonts w:hint="default" w:ascii="Times New Roman" w:hAnsi="Times New Roman" w:eastAsia="方正公文仿宋" w:cs="Times New Roman"/>
                <w:b w:val="0"/>
                <w:bCs w:val="0"/>
                <w:lang w:val="en-US" w:eastAsia="zh-CN" w:bidi="ar"/>
              </w:rPr>
            </w:pPr>
            <w:r>
              <w:rPr>
                <w:rFonts w:hint="default" w:ascii="Times New Roman" w:hAnsi="Times New Roman" w:eastAsia="方正公文仿宋" w:cs="Times New Roman"/>
                <w:b w:val="0"/>
                <w:bCs w:val="0"/>
                <w:lang w:val="en-US" w:eastAsia="zh-CN" w:bidi="ar"/>
              </w:rPr>
              <w:t>1.组织专业人员对规范性文件的制定主体资格、权限、程序以及文件内容的合法性进行全面审核；</w:t>
            </w:r>
          </w:p>
          <w:p>
            <w:pPr>
              <w:jc w:val="left"/>
              <w:rPr>
                <w:rFonts w:hint="default"/>
                <w:lang w:val="en-US" w:eastAsia="zh-CN"/>
              </w:rPr>
            </w:pPr>
            <w:r>
              <w:rPr>
                <w:rFonts w:hint="default" w:ascii="Times New Roman" w:hAnsi="Times New Roman" w:eastAsia="方正公文仿宋" w:cs="Times New Roman"/>
                <w:b w:val="0"/>
                <w:bCs w:val="0"/>
                <w:lang w:val="en-US" w:eastAsia="zh-CN" w:bidi="ar"/>
              </w:rPr>
              <w:t>2.根据审核情况，提出书面审核意见。</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C04470"/>
    <w:rsid w:val="096E0E87"/>
    <w:rsid w:val="0F023D20"/>
    <w:rsid w:val="12F30967"/>
    <w:rsid w:val="1E0E2B06"/>
    <w:rsid w:val="208D114F"/>
    <w:rsid w:val="25B07500"/>
    <w:rsid w:val="36DA5B22"/>
    <w:rsid w:val="3B8931D6"/>
    <w:rsid w:val="3F7C7ABC"/>
    <w:rsid w:val="45CC411F"/>
    <w:rsid w:val="46AD663A"/>
    <w:rsid w:val="4E99E8BF"/>
    <w:rsid w:val="52105060"/>
    <w:rsid w:val="549B6BCF"/>
    <w:rsid w:val="5E628DE1"/>
    <w:rsid w:val="60F76A6A"/>
    <w:rsid w:val="65A66BD3"/>
    <w:rsid w:val="6C0A47AF"/>
    <w:rsid w:val="732275C3"/>
    <w:rsid w:val="77B53276"/>
    <w:rsid w:val="7DE6D9F5"/>
    <w:rsid w:val="DCF9C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11"/>
    <w:basedOn w:val="11"/>
    <w:qFormat/>
    <w:uiPriority w:val="0"/>
    <w:rPr>
      <w:rFonts w:hint="default" w:ascii="Times New Roman" w:hAnsi="Times New Roman" w:cs="Times New Roman"/>
      <w:color w:val="000000"/>
      <w:sz w:val="20"/>
      <w:szCs w:val="20"/>
      <w:u w:val="none"/>
    </w:rPr>
  </w:style>
  <w:style w:type="character" w:customStyle="1" w:styleId="24">
    <w:name w:val="font01"/>
    <w:basedOn w:val="11"/>
    <w:qFormat/>
    <w:uiPriority w:val="0"/>
    <w:rPr>
      <w:rFonts w:hint="eastAsia" w:ascii="宋体" w:hAnsi="宋体" w:eastAsia="宋体" w:cs="宋体"/>
      <w:color w:val="000000"/>
      <w:sz w:val="20"/>
      <w:szCs w:val="20"/>
      <w:u w:val="none"/>
    </w:rPr>
  </w:style>
  <w:style w:type="character" w:customStyle="1" w:styleId="25">
    <w:name w:val="font61"/>
    <w:basedOn w:val="11"/>
    <w:qFormat/>
    <w:uiPriority w:val="0"/>
    <w:rPr>
      <w:rFonts w:hint="eastAsia" w:ascii="宋体" w:hAnsi="宋体" w:eastAsia="宋体" w:cs="宋体"/>
      <w:color w:val="000000"/>
      <w:sz w:val="20"/>
      <w:szCs w:val="20"/>
      <w:u w:val="none"/>
    </w:rPr>
  </w:style>
  <w:style w:type="character" w:customStyle="1" w:styleId="26">
    <w:name w:val="font71"/>
    <w:basedOn w:val="11"/>
    <w:qFormat/>
    <w:uiPriority w:val="0"/>
    <w:rPr>
      <w:rFonts w:hint="eastAsia" w:ascii="宋体" w:hAnsi="宋体" w:eastAsia="宋体" w:cs="宋体"/>
      <w:b/>
      <w:color w:val="000000"/>
      <w:sz w:val="20"/>
      <w:szCs w:val="20"/>
      <w:u w:val="none"/>
    </w:rPr>
  </w:style>
  <w:style w:type="character" w:customStyle="1" w:styleId="27">
    <w:name w:val="font81"/>
    <w:basedOn w:val="11"/>
    <w:qFormat/>
    <w:uiPriority w:val="0"/>
    <w:rPr>
      <w:rFonts w:hint="eastAsia" w:ascii="宋体" w:hAnsi="宋体" w:eastAsia="宋体" w:cs="宋体"/>
      <w:b/>
      <w:color w:val="000000"/>
      <w:sz w:val="20"/>
      <w:szCs w:val="20"/>
      <w:u w:val="none"/>
    </w:rPr>
  </w:style>
  <w:style w:type="character" w:customStyle="1" w:styleId="28">
    <w:name w:val="font31"/>
    <w:basedOn w:val="11"/>
    <w:qFormat/>
    <w:uiPriority w:val="0"/>
    <w:rPr>
      <w:rFonts w:hint="eastAsia" w:ascii="宋体" w:hAnsi="宋体" w:eastAsia="宋体" w:cs="宋体"/>
      <w:color w:val="000000"/>
      <w:sz w:val="20"/>
      <w:szCs w:val="20"/>
      <w:u w:val="none"/>
    </w:rPr>
  </w:style>
  <w:style w:type="character" w:customStyle="1" w:styleId="29">
    <w:name w:val="font41"/>
    <w:basedOn w:val="11"/>
    <w:qFormat/>
    <w:uiPriority w:val="0"/>
    <w:rPr>
      <w:rFonts w:hint="eastAsia" w:ascii="宋体" w:hAnsi="宋体" w:eastAsia="宋体" w:cs="宋体"/>
      <w:b/>
      <w:color w:val="000000"/>
      <w:sz w:val="20"/>
      <w:szCs w:val="20"/>
      <w:u w:val="none"/>
    </w:rPr>
  </w:style>
  <w:style w:type="character" w:customStyle="1" w:styleId="30">
    <w:name w:val="font91"/>
    <w:basedOn w:val="11"/>
    <w:qFormat/>
    <w:uiPriority w:val="0"/>
    <w:rPr>
      <w:rFonts w:hint="default" w:ascii="Times New Roman" w:hAnsi="Times New Roman" w:cs="Times New Roman"/>
      <w:color w:val="000000"/>
      <w:sz w:val="20"/>
      <w:szCs w:val="20"/>
      <w:u w:val="none"/>
    </w:rPr>
  </w:style>
  <w:style w:type="character" w:customStyle="1" w:styleId="31">
    <w:name w:val="font51"/>
    <w:basedOn w:val="11"/>
    <w:qFormat/>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Words>
  <Characters>415</Characters>
  <Lines>3</Lines>
  <Paragraphs>1</Paragraphs>
  <TotalTime>37</TotalTime>
  <ScaleCrop>false</ScaleCrop>
  <LinksUpToDate>false</LinksUpToDate>
  <CharactersWithSpaces>486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2024-07-17T12:59:00Z</dcterms:created>
  <dc:creator>liuhl</dc:creator>
  <cp:lastModifiedBy>root</cp:lastModifiedBy>
  <dcterms:modified xsi:type="dcterms:W3CDTF">2025-06-25T14:53:21Z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